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1: İş Sağlığı ve Güvenliği</w:t>
      </w:r>
    </w:p>
    <w:p>
      <w:pPr>
        <w:jc w:val="center"/>
      </w:pPr>
      <w:r>
        <w:rPr>
          <w:color w:val="757575"/>
          <w:sz w:val="28"/>
        </w:rPr>
        <w:t>1-4.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1: İş Sağlığı ve Güvenliği / 1-4.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1. Saat</w:t>
            </w:r>
          </w:p>
        </w:tc>
        <w:tc>
          <w:tcPr>
            <w:tcW w:type="dxa" w:w="3213"/>
          </w:tcPr>
          <w:p>
            <w:r>
              <w:rPr>
                <w:sz w:val="18"/>
              </w:rPr>
              <w:t>İş Sağlığı ve Güvenliğinin Amacı ve Önemi</w:t>
            </w:r>
          </w:p>
        </w:tc>
        <w:tc>
          <w:tcPr>
            <w:tcW w:type="dxa" w:w="3213"/>
          </w:tcPr>
          <w:p>
            <w:r>
              <w:rPr>
                <w:sz w:val="18"/>
              </w:rPr>
              <w:t>45 dk</w:t>
            </w:r>
          </w:p>
        </w:tc>
      </w:tr>
      <w:tr>
        <w:tc>
          <w:tcPr>
            <w:tcW w:type="dxa" w:w="3213"/>
          </w:tcPr>
          <w:p>
            <w:r>
              <w:rPr>
                <w:sz w:val="18"/>
              </w:rPr>
              <w:t>2. Saat</w:t>
            </w:r>
          </w:p>
        </w:tc>
        <w:tc>
          <w:tcPr>
            <w:tcW w:type="dxa" w:w="3213"/>
          </w:tcPr>
          <w:p>
            <w:r>
              <w:rPr>
                <w:sz w:val="18"/>
              </w:rPr>
              <w:t>İş Kazaları ve Meslek Hastalıkları</w:t>
            </w:r>
          </w:p>
        </w:tc>
        <w:tc>
          <w:tcPr>
            <w:tcW w:type="dxa" w:w="3213"/>
          </w:tcPr>
          <w:p>
            <w:r>
              <w:rPr>
                <w:sz w:val="18"/>
              </w:rPr>
              <w:t>45 dk</w:t>
            </w:r>
          </w:p>
        </w:tc>
      </w:tr>
      <w:tr>
        <w:tc>
          <w:tcPr>
            <w:tcW w:type="dxa" w:w="3213"/>
          </w:tcPr>
          <w:p>
            <w:r>
              <w:rPr>
                <w:sz w:val="18"/>
              </w:rPr>
              <w:t>3. Saat</w:t>
            </w:r>
          </w:p>
        </w:tc>
        <w:tc>
          <w:tcPr>
            <w:tcW w:type="dxa" w:w="3213"/>
          </w:tcPr>
          <w:p>
            <w:r>
              <w:rPr>
                <w:sz w:val="18"/>
              </w:rPr>
              <w:t>Kişisel Koruyucu Donanımlar (KKD)</w:t>
            </w:r>
          </w:p>
        </w:tc>
        <w:tc>
          <w:tcPr>
            <w:tcW w:type="dxa" w:w="3213"/>
          </w:tcPr>
          <w:p>
            <w:r>
              <w:rPr>
                <w:sz w:val="18"/>
              </w:rPr>
              <w:t>45 dk</w:t>
            </w:r>
          </w:p>
        </w:tc>
      </w:tr>
      <w:tr>
        <w:tc>
          <w:tcPr>
            <w:tcW w:type="dxa" w:w="3213"/>
          </w:tcPr>
          <w:p>
            <w:r>
              <w:rPr>
                <w:sz w:val="18"/>
              </w:rPr>
              <w:t>4. Saat</w:t>
            </w:r>
          </w:p>
        </w:tc>
        <w:tc>
          <w:tcPr>
            <w:tcW w:type="dxa" w:w="3213"/>
          </w:tcPr>
          <w:p>
            <w:r>
              <w:rPr>
                <w:sz w:val="18"/>
              </w:rPr>
              <w:t>Tehlike ve Risk Değerlendirmesi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1. SAAT  ━━━</w:t>
      </w:r>
    </w:p>
    <w:p>
      <w:pPr>
        <w:jc w:val="center"/>
      </w:pPr>
      <w:r>
        <w:rPr>
          <w:color w:val="2C6FAD"/>
          <w:sz w:val="32"/>
        </w:rPr>
        <w:t>İş Sağlığı ve Güvenliğinin Amacı ve Önemi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İş sağlığı ve güvenliği kavramını tanımlar, İSG'nin amacını ve önemini açıklar, yasal mevzuat çerçevesinde çalışan hakları ve sorumluluklarını bilir.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M1-K1</w:t>
            </w:r>
          </w:p>
        </w:tc>
        <w:tc>
          <w:tcPr>
            <w:tcW w:type="dxa" w:w="3213"/>
          </w:tcPr>
          <w:p>
            <w:r>
              <w:rPr>
                <w:sz w:val="18"/>
              </w:rPr>
              <w:t>İş sağlığı ve güvenliği kavramını tanımlar, İSG'nin temel amaçlarını ve kapsamını açıklar</w:t>
            </w:r>
          </w:p>
        </w:tc>
        <w:tc>
          <w:tcPr>
            <w:tcW w:type="dxa" w:w="3213"/>
          </w:tcPr>
          <w:p>
            <w:r>
              <w:rPr>
                <w:sz w:val="18"/>
              </w:rPr>
              <w:t>Bilgi</w:t>
            </w:r>
          </w:p>
        </w:tc>
      </w:tr>
      <w:tr>
        <w:tc>
          <w:tcPr>
            <w:tcW w:type="dxa" w:w="3213"/>
          </w:tcPr>
          <w:p>
            <w:r>
              <w:rPr>
                <w:sz w:val="18"/>
              </w:rPr>
              <w:t>M1-K2</w:t>
            </w:r>
          </w:p>
        </w:tc>
        <w:tc>
          <w:tcPr>
            <w:tcW w:type="dxa" w:w="3213"/>
          </w:tcPr>
          <w:p>
            <w:r>
              <w:rPr>
                <w:sz w:val="18"/>
              </w:rPr>
              <w:t>6331 sayılı İş Sağlığı ve Güvenliği Kanunu'nun temel maddelerini ve çalışanların yasal haklarını sıralar</w:t>
            </w:r>
          </w:p>
        </w:tc>
        <w:tc>
          <w:tcPr>
            <w:tcW w:type="dxa" w:w="3213"/>
          </w:tcPr>
          <w:p>
            <w:r>
              <w:rPr>
                <w:sz w:val="18"/>
              </w:rPr>
              <w:t>Bilgi</w:t>
            </w:r>
          </w:p>
        </w:tc>
      </w:tr>
      <w:tr>
        <w:tc>
          <w:tcPr>
            <w:tcW w:type="dxa" w:w="3213"/>
          </w:tcPr>
          <w:p>
            <w:r>
              <w:rPr>
                <w:sz w:val="18"/>
              </w:rPr>
              <w:t>M1-K3</w:t>
            </w:r>
          </w:p>
        </w:tc>
        <w:tc>
          <w:tcPr>
            <w:tcW w:type="dxa" w:w="3213"/>
          </w:tcPr>
          <w:p>
            <w:r>
              <w:rPr>
                <w:sz w:val="18"/>
              </w:rPr>
              <w:t>Çalışanların ve işverenlerin İSG kapsamındaki hak ve sorumluluklarını ayırt eder ve çalışma ortamında uygular</w:t>
            </w:r>
          </w:p>
        </w:tc>
        <w:tc>
          <w:tcPr>
            <w:tcW w:type="dxa" w:w="3213"/>
          </w:tcPr>
          <w:p>
            <w:r>
              <w:rPr>
                <w:sz w:val="18"/>
              </w:rPr>
              <w:t>Kavrama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Herhangi bir ön koşul bulunmamaktadır; kursun ilk dersidir.</w:t>
      </w:r>
    </w:p>
    <w:p>
      <w:pPr>
        <w:spacing w:before="200"/>
      </w:pPr>
      <w:r>
        <w:rPr>
          <w:b/>
          <w:color w:val="757575"/>
          <w:sz w:val="24"/>
        </w:rPr>
        <w:t xml:space="preserve">  Öğrencinin Bilmesi Gerekenler</w:t>
      </w:r>
    </w:p>
    <w:p>
      <w:pPr>
        <w:pStyle w:val="ListBullet"/>
      </w:pPr>
      <w:r>
        <w:rPr>
          <w:sz w:val="20"/>
        </w:rPr>
        <w:t>Temel çalışma hayatı kavramları (işveren, çalışan, işyeri)</w:t>
      </w:r>
    </w:p>
    <w:p>
      <w:pPr>
        <w:pStyle w:val="ListBullet"/>
      </w:pPr>
      <w:r>
        <w:rPr>
          <w:sz w:val="20"/>
        </w:rPr>
        <w:t>Günlük yaşamda güvenlik kavramı ve korunma refleksleri</w:t>
      </w:r>
    </w:p>
    <w:p>
      <w:pPr>
        <w:pStyle w:val="ListBullet"/>
      </w:pPr>
      <w:r>
        <w:rPr>
          <w:sz w:val="20"/>
        </w:rPr>
        <w:t>Türkiye'de iş hayatına ilişkin genel bilgi</w:t>
      </w:r>
    </w:p>
    <w:p>
      <w:pPr>
        <w:spacing w:before="200"/>
      </w:pPr>
      <w:r>
        <w:rPr>
          <w:b/>
          <w:color w:val="757575"/>
          <w:sz w:val="24"/>
        </w:rPr>
        <w:t xml:space="preserve">  Olası Kavram Yanılgıları</w:t>
      </w:r>
    </w:p>
    <w:p>
      <w:pPr>
        <w:pStyle w:val="ListBullet"/>
      </w:pPr>
      <w:r>
        <w:rPr>
          <w:sz w:val="20"/>
        </w:rPr>
        <w:t>İSG sadece ağır sanayi ve inşaat sektörü için geçerlidir - aslında bilişim ve elektronik laboratuvarları dahil tüm çalışma ortamlarını kapsar</w:t>
      </w:r>
    </w:p>
    <w:p>
      <w:pPr>
        <w:pStyle w:val="ListBullet"/>
      </w:pPr>
      <w:r>
        <w:rPr>
          <w:sz w:val="20"/>
        </w:rPr>
        <w:t>İSG kuralları üretimi yavaşlatır ve gereksiz maliyet oluşturur - aksine iş kazalarını önleyerek hem insan sağlığını hem de üretim sürekliliğini korur</w:t>
      </w:r>
    </w:p>
    <w:p>
      <w:pPr>
        <w:spacing w:before="200"/>
      </w:pPr>
      <w:r>
        <w:rPr>
          <w:b/>
          <w:color w:val="757575"/>
          <w:sz w:val="24"/>
        </w:rPr>
        <w:t xml:space="preserve">  Hazırlık Materyalleri</w:t>
      </w:r>
    </w:p>
    <w:p>
      <w:pPr>
        <w:pStyle w:val="ListBullet"/>
      </w:pPr>
      <w:r>
        <w:rPr>
          <w:sz w:val="20"/>
        </w:rPr>
        <w:t>Projeksiyon cihazı ve bilgisayar</w:t>
      </w:r>
    </w:p>
    <w:p>
      <w:pPr>
        <w:pStyle w:val="ListBullet"/>
      </w:pPr>
      <w:r>
        <w:rPr>
          <w:sz w:val="20"/>
        </w:rPr>
        <w:t>İSG ile ilgili örnek afiş ve infografikler</w:t>
      </w:r>
    </w:p>
    <w:p>
      <w:pPr>
        <w:pStyle w:val="ListBullet"/>
      </w:pPr>
      <w:r>
        <w:rPr>
          <w:sz w:val="20"/>
        </w:rPr>
        <w:t>6331 sayılı İSG Kanunu özet çıktısı</w:t>
      </w:r>
    </w:p>
    <w:p>
      <w:pPr>
        <w:pStyle w:val="ListBullet"/>
      </w:pPr>
      <w:r>
        <w:rPr>
          <w:sz w:val="20"/>
        </w:rPr>
        <w:t>İSG işaretleri görselleri (yasaklayıcı, uyarıcı, zorunluluk, bilgilendirici)</w:t>
      </w:r>
    </w:p>
    <w:p>
      <w:pPr>
        <w:pStyle w:val="ListBullet"/>
      </w:pPr>
      <w:r>
        <w:rPr>
          <w:sz w:val="20"/>
        </w:rPr>
        <w:t>Beyaz tahta ve kalemler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Türkiye'de her yıl yaklaşık 400.000'den fazla iş kazası meydana gelmektedir ve bu kazaların büyük çoğunluğu basit önlemlerle engellenebilir. Peki bir elektronik laboratuvarında çalışırken karşılaşabileceğiniz tehlikeler nelerdir ve kendinizi nasıl korursunuz?</w:t>
      </w:r>
    </w:p>
    <w:p>
      <w:r>
        <w:rPr>
          <w:b/>
          <w:color w:val="1B2A4A"/>
          <w:sz w:val="20"/>
        </w:rPr>
        <w:t xml:space="preserve">Günlük Hayat Bağlantısı: </w:t>
      </w:r>
      <w:r>
        <w:rPr>
          <w:sz w:val="20"/>
        </w:rPr>
        <w:t>Evde elektrikli cihaz kullanırken aldığınız güvenlik önlemlerini düşünün: prizlere dokunmamak, ıslak elle cihaz kullanmamak gibi. İş yerinde bu önlemler çok daha sistematik ve yasal zorunlulukla uygulanır. İşte İSG tam olarak budur.</w:t>
      </w:r>
    </w:p>
    <w:p>
      <w:pPr>
        <w:spacing w:before="200"/>
      </w:pPr>
      <w:r>
        <w:rPr>
          <w:b/>
          <w:color w:val="2C6FAD"/>
          <w:sz w:val="24"/>
        </w:rPr>
        <w:t xml:space="preserve">  Ön Bilgi Yoklama Soruları</w:t>
      </w:r>
    </w:p>
    <w:p>
      <w:r>
        <w:rPr>
          <w:b/>
          <w:color w:val="2C6FAD"/>
          <w:sz w:val="20"/>
        </w:rPr>
        <w:t xml:space="preserve">  1. </w:t>
      </w:r>
      <w:r>
        <w:rPr>
          <w:sz w:val="20"/>
        </w:rPr>
        <w:t>Kursiyerlerden daha önce bir iş kazası haberi duyup duymadıkları, çalışma ortamlarında hangi güvenlik kurallarına dikkat ettikleri sorulur.</w:t>
      </w:r>
    </w:p>
    <w:p>
      <w:pPr>
        <w:spacing w:before="200"/>
      </w:pPr>
      <w:r>
        <w:rPr>
          <w:b/>
          <w:color w:val="2C6FAD"/>
          <w:sz w:val="24"/>
        </w:rPr>
        <w:t xml:space="preserve">  Motivasyon Etkinliği: "Güvenli mi, Güvensiz mi?"</w:t>
      </w:r>
    </w:p>
    <w:p>
      <w:r>
        <w:rPr>
          <w:b/>
          <w:color w:val="1B2A4A"/>
          <w:sz w:val="20"/>
        </w:rPr>
        <w:t xml:space="preserve">Açıklama: </w:t>
      </w:r>
      <w:r>
        <w:rPr>
          <w:sz w:val="20"/>
        </w:rPr>
        <w:t>Kursiyerlere çeşitli çalışma ortamı fotoğrafları gösterilir ve hangilerinin güvenli, hangilerinin güvensiz olduğunu belirlemeleri istenir.</w:t>
      </w:r>
    </w:p>
    <w:p>
      <w:r>
        <w:rPr>
          <w:b/>
          <w:color w:val="1B2A4A"/>
          <w:sz w:val="20"/>
        </w:rPr>
        <w:t xml:space="preserve">Yönerge: </w:t>
      </w:r>
      <w:r>
        <w:rPr>
          <w:sz w:val="20"/>
        </w:rPr>
        <w:t>Eğitmen 8-10 adet farklı çalışma ortamı fotoğrafı (düzenli laboratuvar, dağınık kablolar, KKD'siz çalışan, uyarı işaretli atölye vb.) gösterir. Kursiyerler her fotoğraf için 'güvenli' veya 'güvensiz' oylaması yapar ve nedenlerini tartışır.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Yeni bir elektronik laboratuvarı açılacak ve siz güvenlik sorumlusu olarak atandınız. Laboratuvarda lehimleme istasyonları, osiloskoplar, güç kaynakları ve mikro bilgisayarlar bulunacak. Açılış öncesinde hangi İSG önlemlerini almanız gerekir?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"İSG Mevzuat Araştırması ve Hak-Sorumluluk Haritası"</w:t>
      </w:r>
    </w:p>
    <w:p>
      <w:r>
        <w:rPr>
          <w:b/>
          <w:color w:val="1B2A4A"/>
          <w:sz w:val="20"/>
        </w:rPr>
        <w:t xml:space="preserve">Türü: </w:t>
      </w:r>
      <w:r>
        <w:rPr>
          <w:sz w:val="20"/>
        </w:rPr>
        <w:t>Grup çalışması ve araştırma</w:t>
      </w:r>
    </w:p>
    <w:p>
      <w:r>
        <w:rPr>
          <w:b/>
          <w:color w:val="1B2A4A"/>
          <w:sz w:val="20"/>
        </w:rPr>
        <w:t xml:space="preserve">Amacı: </w:t>
      </w:r>
      <w:r>
        <w:rPr>
          <w:sz w:val="20"/>
        </w:rPr>
        <w:t>6331 sayılı İSG Kanunu'nun temel maddelerini keşfetme ve çalışan-işveren haklarını sınıflandırma</w:t>
      </w:r>
    </w:p>
    <w:p>
      <w:r>
        <w:rPr>
          <w:b/>
          <w:color w:val="1B2A4A"/>
          <w:sz w:val="20"/>
        </w:rPr>
        <w:t xml:space="preserve">Malzemeler: </w:t>
      </w:r>
      <w:r>
        <w:rPr>
          <w:sz w:val="20"/>
        </w:rPr>
        <w:t>6331 sayılı İSG Kanunu özet metni, A3 kağıt, renkli kalemler, yapışkan notlar</w:t>
      </w:r>
    </w:p>
    <w:p>
      <w:pPr>
        <w:spacing w:before="200"/>
      </w:pPr>
      <w:r>
        <w:rPr>
          <w:b/>
          <w:color w:val="007A7A"/>
          <w:sz w:val="24"/>
        </w:rPr>
        <w:t xml:space="preserve">  Yönerge Adımları</w:t>
      </w:r>
    </w:p>
    <w:p>
      <w:r>
        <w:rPr>
          <w:b/>
          <w:color w:val="007A7A"/>
          <w:sz w:val="20"/>
        </w:rPr>
        <w:t xml:space="preserve">  1. </w:t>
      </w:r>
      <w:r>
        <w:rPr>
          <w:sz w:val="20"/>
        </w:rPr>
        <w:t>6331 sayılı kanunun özetini okuyun ve temel kavramları (İSG, risk değerlendirmesi, iş kazası, meslek hastalığı) işaretleyin</w:t>
      </w:r>
    </w:p>
    <w:p>
      <w:r>
        <w:rPr>
          <w:b/>
          <w:color w:val="007A7A"/>
          <w:sz w:val="20"/>
        </w:rPr>
        <w:t xml:space="preserve">  2. </w:t>
      </w:r>
      <w:r>
        <w:rPr>
          <w:sz w:val="20"/>
        </w:rPr>
        <w:t>Çalışan hakları ve işveren yükümlülüklerini ayrı ayrı listeleyerek bir karşılaştırma tablosu oluşturun</w:t>
      </w:r>
    </w:p>
    <w:p>
      <w:r>
        <w:rPr>
          <w:b/>
          <w:color w:val="007A7A"/>
          <w:sz w:val="20"/>
        </w:rPr>
        <w:t xml:space="preserve">  3. </w:t>
      </w:r>
      <w:r>
        <w:rPr>
          <w:sz w:val="20"/>
        </w:rPr>
        <w:t>Bilişim/elektronik sektörüne özel uygulanabilecek maddeleri belirleyin ve işaretleyin</w:t>
      </w:r>
    </w:p>
    <w:p>
      <w:r>
        <w:rPr>
          <w:b/>
          <w:color w:val="007A7A"/>
          <w:sz w:val="20"/>
        </w:rPr>
        <w:t xml:space="preserve">  4. </w:t>
      </w:r>
      <w:r>
        <w:rPr>
          <w:sz w:val="20"/>
        </w:rPr>
        <w:t>Grup olarak bulgularınızı sınıfa sunun ve diğer gruplarla karşılaştırın</w:t>
      </w:r>
    </w:p>
    <w:p>
      <w:r>
        <w:rPr>
          <w:b/>
          <w:color w:val="1B2A4A"/>
          <w:sz w:val="20"/>
        </w:rPr>
        <w:t xml:space="preserve">Öğrenci Rolü: </w:t>
      </w:r>
      <w:r>
        <w:rPr>
          <w:sz w:val="20"/>
        </w:rPr>
        <w:t>Her grup İSG Kanunu metninden çalışan ve işveren haklarını tespit eder, sınıflandırır ve sunar.</w:t>
      </w:r>
    </w:p>
    <w:p>
      <w:r>
        <w:rPr>
          <w:b/>
          <w:color w:val="1B2A4A"/>
          <w:sz w:val="20"/>
        </w:rPr>
        <w:t xml:space="preserve">Öğretmen Rolü: </w:t>
      </w:r>
      <w:r>
        <w:rPr>
          <w:sz w:val="20"/>
        </w:rPr>
        <w:t>Kanun metninin özetini dağıtır, grupları yönlendirir ve bilişim sektörüne özel maddeleri vurgular.</w:t>
      </w:r>
    </w:p>
    <w:p>
      <w:r>
        <w:rPr>
          <w:b/>
          <w:color w:val="1B2A4A"/>
          <w:sz w:val="20"/>
        </w:rPr>
        <w:t xml:space="preserve">Beklenen Ürün: </w:t>
      </w:r>
      <w:r>
        <w:rPr>
          <w:sz w:val="20"/>
        </w:rPr>
        <w:t>Çalışan hakları ve işveren yükümlülükleri karşılaştırma tablosu</w:t>
      </w:r>
    </w:p>
    <w:p>
      <w:pPr>
        <w:spacing w:before="200"/>
      </w:pPr>
      <w:r>
        <w:rPr>
          <w:b/>
          <w:color w:val="007A7A"/>
          <w:sz w:val="24"/>
        </w:rPr>
        <w:t xml:space="preserve">  Araştırma Soruları</w:t>
      </w:r>
    </w:p>
    <w:p>
      <w:r>
        <w:rPr>
          <w:b/>
          <w:color w:val="007A7A"/>
          <w:sz w:val="20"/>
        </w:rPr>
        <w:t xml:space="preserve">  1. </w:t>
      </w:r>
      <w:r>
        <w:rPr>
          <w:sz w:val="20"/>
        </w:rPr>
        <w:t>6331 sayılı kanunda 'çalışanın çalışmaktan kaçınma hakkı' hangi koşullarda geçerlidir? Bilişim sektöründe bu hak nasıl uygulanabilir?</w:t>
      </w:r>
    </w:p>
    <w:p>
      <w:r>
        <w:rPr>
          <w:b/>
          <w:color w:val="1B2A4A"/>
          <w:sz w:val="20"/>
        </w:rPr>
        <w:t xml:space="preserve">Grupla Çalışma Kuralları: </w:t>
      </w:r>
      <w:r>
        <w:rPr>
          <w:sz w:val="20"/>
        </w:rPr>
        <w:t>Her grup en az 5 çalışan hakkı ve 5 işveren yükümlülüğü tespit etmelidir.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İş Sağlığı ve Güvenliği (İSG)</w:t>
            </w:r>
          </w:p>
        </w:tc>
        <w:tc>
          <w:tcPr>
            <w:tcW w:type="dxa" w:w="2409"/>
          </w:tcPr>
          <w:p>
            <w:r>
              <w:rPr>
                <w:sz w:val="18"/>
              </w:rPr>
              <w:t>Çalışanların sağlık ve güvenliklerinin korunması, iş kazaları ve meslek hastalıklarının önlenmesi amacıyla yürütülen sistematik çalışmaların tümü</w:t>
            </w:r>
          </w:p>
        </w:tc>
        <w:tc>
          <w:tcPr>
            <w:tcW w:type="dxa" w:w="2409"/>
          </w:tcPr>
          <w:p>
            <w:r>
              <w:rPr>
                <w:sz w:val="18"/>
              </w:rPr>
              <w:t>İSG; teknik, tıbbi, hukuki ve sosyal boyutları olan multidisipliner bir alandır</w:t>
            </w:r>
          </w:p>
        </w:tc>
        <w:tc>
          <w:tcPr>
            <w:tcW w:type="dxa" w:w="2409"/>
          </w:tcPr>
          <w:p>
            <w:r>
              <w:rPr>
                <w:sz w:val="18"/>
              </w:rPr>
              <w:t>İSG yalnızca fiziksel tehlikeleri değil, psikososyal riskleri (stres, mobbing) ve ergonomik sorunları da kapsar</w:t>
            </w:r>
          </w:p>
        </w:tc>
      </w:tr>
      <w:tr>
        <w:tc>
          <w:tcPr>
            <w:tcW w:type="dxa" w:w="2409"/>
          </w:tcPr>
          <w:p>
            <w:r>
              <w:rPr>
                <w:sz w:val="18"/>
              </w:rPr>
              <w:t>6331 Sayılı İSG Kanunu</w:t>
            </w:r>
          </w:p>
        </w:tc>
        <w:tc>
          <w:tcPr>
            <w:tcW w:type="dxa" w:w="2409"/>
          </w:tcPr>
          <w:p>
            <w:r>
              <w:rPr>
                <w:sz w:val="18"/>
              </w:rPr>
              <w:t>30.06.2012 tarihinde yürürlüğe giren, Türkiye'de iş sağlığı ve güvenliğine ilişkin temel yasal düzenleme</w:t>
            </w:r>
          </w:p>
        </w:tc>
        <w:tc>
          <w:tcPr>
            <w:tcW w:type="dxa" w:w="2409"/>
          </w:tcPr>
          <w:p>
            <w:r>
              <w:rPr>
                <w:sz w:val="18"/>
              </w:rPr>
              <w:t>Kanun; risk değerlendirmesi, İSG eğitimi, iş kazası bildirimi, iş güvenliği uzmanlığı gibi konuları düzenler</w:t>
            </w:r>
          </w:p>
        </w:tc>
        <w:tc>
          <w:tcPr>
            <w:tcW w:type="dxa" w:w="2409"/>
          </w:tcPr>
          <w:p>
            <w:r>
              <w:rPr>
                <w:sz w:val="18"/>
              </w:rPr>
              <w:t>Tüm çalışanlar (kamu ve özel sektör) kanun kapsamındadır; çırak ve stajyerler de dahildir</w:t>
            </w:r>
          </w:p>
        </w:tc>
      </w:tr>
      <w:tr>
        <w:tc>
          <w:tcPr>
            <w:tcW w:type="dxa" w:w="2409"/>
          </w:tcPr>
          <w:p>
            <w:r>
              <w:rPr>
                <w:sz w:val="18"/>
              </w:rPr>
              <w:t>Çalışan Hakları</w:t>
            </w:r>
          </w:p>
        </w:tc>
        <w:tc>
          <w:tcPr>
            <w:tcW w:type="dxa" w:w="2409"/>
          </w:tcPr>
          <w:p>
            <w:r>
              <w:rPr>
                <w:sz w:val="18"/>
              </w:rPr>
              <w:t>İSG kapsamında çalışanlara tanınan yasal haklar: eğitim alma, sağlık gözetimi, çalışmaktan kaçınma, İSG temsilcisi seçme</w:t>
            </w:r>
          </w:p>
        </w:tc>
        <w:tc>
          <w:tcPr>
            <w:tcW w:type="dxa" w:w="2409"/>
          </w:tcPr>
          <w:p>
            <w:r>
              <w:rPr>
                <w:sz w:val="18"/>
              </w:rPr>
              <w:t>Çalışan, ciddi ve yakın tehlike durumunda İSG kuruluna başvurarak çalışmaktan kaçınabilir (Madde 13)</w:t>
            </w:r>
          </w:p>
        </w:tc>
        <w:tc>
          <w:tcPr>
            <w:tcW w:type="dxa" w:w="2409"/>
          </w:tcPr>
          <w:p>
            <w:r>
              <w:rPr>
                <w:sz w:val="18"/>
              </w:rPr>
              <w:t>Çalışan hakları vazgeçilemez ve devredilemez niteliktedir; işveren bu hakları kısıtlayamaz</w:t>
            </w:r>
          </w:p>
        </w:tc>
      </w:tr>
      <w:tr>
        <w:tc>
          <w:tcPr>
            <w:tcW w:type="dxa" w:w="2409"/>
          </w:tcPr>
          <w:p>
            <w:r>
              <w:rPr>
                <w:sz w:val="18"/>
              </w:rPr>
              <w:t>İşveren Yükümlülükleri</w:t>
            </w:r>
          </w:p>
        </w:tc>
        <w:tc>
          <w:tcPr>
            <w:tcW w:type="dxa" w:w="2409"/>
          </w:tcPr>
          <w:p>
            <w:r>
              <w:rPr>
                <w:sz w:val="18"/>
              </w:rPr>
              <w:t>İSG kapsamında işverenin yasal sorumlulukları: risk değerlendirmesi yaptırma, İSG eğitimi verme, KKD sağlama, iş kazalarını bildirme</w:t>
            </w:r>
          </w:p>
        </w:tc>
        <w:tc>
          <w:tcPr>
            <w:tcW w:type="dxa" w:w="2409"/>
          </w:tcPr>
          <w:p>
            <w:r>
              <w:rPr>
                <w:sz w:val="18"/>
              </w:rPr>
              <w:t>İşveren, İSG uzmanı ve işyeri hekimi görevlendirmekle, acil durum planı hazırlamakla yükümlüdür</w:t>
            </w:r>
          </w:p>
        </w:tc>
        <w:tc>
          <w:tcPr>
            <w:tcW w:type="dxa" w:w="2409"/>
          </w:tcPr>
          <w:p>
            <w:r>
              <w:rPr>
                <w:sz w:val="18"/>
              </w:rPr>
              <w:t>İşverenin İSG yükümlülüklerini yerine getirmemesi idari para cezası ve cezai sorumluluğa yol açar</w:t>
            </w:r>
          </w:p>
        </w:tc>
      </w:tr>
      <w:tr>
        <w:tc>
          <w:tcPr>
            <w:tcW w:type="dxa" w:w="2409"/>
          </w:tcPr>
          <w:p>
            <w:r>
              <w:rPr>
                <w:sz w:val="18"/>
              </w:rPr>
              <w:t>İSG Kültürü</w:t>
            </w:r>
          </w:p>
        </w:tc>
        <w:tc>
          <w:tcPr>
            <w:tcW w:type="dxa" w:w="2409"/>
          </w:tcPr>
          <w:p>
            <w:r>
              <w:rPr>
                <w:sz w:val="18"/>
              </w:rPr>
              <w:t>Çalışma ortamında güvenliğin bir yaşam biçimi haline getirilmesi, tüm çalışanların güvenlik bilincine sahip olması</w:t>
            </w:r>
          </w:p>
        </w:tc>
        <w:tc>
          <w:tcPr>
            <w:tcW w:type="dxa" w:w="2409"/>
          </w:tcPr>
          <w:p>
            <w:r>
              <w:rPr>
                <w:sz w:val="18"/>
              </w:rPr>
              <w:t>İSG kültürü; bireysel farkındalık, kurumsal politikalar ve toplumsal bilinçten oluşan üç katmanlı bir yapıdır</w:t>
            </w:r>
          </w:p>
        </w:tc>
        <w:tc>
          <w:tcPr>
            <w:tcW w:type="dxa" w:w="2409"/>
          </w:tcPr>
          <w:p>
            <w:r>
              <w:rPr>
                <w:sz w:val="18"/>
              </w:rPr>
              <w:t>Gelişmiş İSG kültürüne sahip işyerlerinde iş kazası oranı %60-80 daha düşüktür</w:t>
            </w:r>
          </w:p>
        </w:tc>
      </w:tr>
    </w:tbl>
    <w:p/>
    <w:p>
      <w:pPr>
        <w:spacing w:before="200"/>
      </w:pPr>
      <w:r>
        <w:rPr>
          <w:b/>
          <w:color w:val="E65C00"/>
          <w:sz w:val="24"/>
        </w:rPr>
        <w:t xml:space="preserve">  Konu Anlatımı</w:t>
      </w:r>
    </w:p>
    <w:p>
      <w:r>
        <w:rPr>
          <w:sz w:val="20"/>
        </w:rPr>
        <w:t>İş Sağlığı ve Güvenliğinin Tanımı ve Kapsamı: İş sağlığı ve güvenliği (İSG), çalışanların fiziksel, ruhsal ve sosyal yönden tam bir iyilik hali içinde çalışmalarını sağlamak ve iş kaynaklı tehlikelerden korumak amacıyla yürütülen çalışmaların tümüdür. İSG'nin üç temel amacı vardır: 1) Çalışanları iş kazaları ve meslek hastalıklarından korumak, 2) Çalışma ortamını güvenli hale getirmek, 3) İş verimini ve üretim kalitesini artırmak. İSG sadece fabrika ve inşaat alanlarıyla sınırlı değildir; bilişim laboratuvarları, ofis ortamları, eğitim kurumları dahil tüm çalışma alanlarını kapsar. Elektronik ve mikro bilgisayar laboratuvarlarında elektrik çarpması, lehim dumanı maruziyeti, ergonomik sorunlar ve göz yorgunluğu gibi riskler İSG kapsamında değerlendirilir.</w:t>
      </w:r>
    </w:p>
    <w:p>
      <w:r>
        <w:rPr>
          <w:sz w:val="20"/>
        </w:rPr>
        <w:t>Yasal Mevzuat ve 6331 Sayılı İSG Kanunu: Türkiye'de İSG alanındaki temel yasal düzenleme 6331 sayılı İş Sağlığı ve Güvenliği Kanunu'dur. Bu kanun 30 Haziran 2012 tarihinde Resmi Gazete'de yayımlanarak yürürlüğe girmiştir. Kanunun kapsamı oldukça geniştir: kamu ve özel sektör ayrımı yapılmaksızın tüm işyerleri ve çalışanlar (çırak, stajyer dahil) kanun kapsamındadır. Kanunun temel düzenlemeleri şunlardır: İşveren risk değerlendirmesi yaptırmakla yükümlüdür (Madde 10), çalışanlara İSG eğitimi verilmesi zorunludur (Madde 17), iş kazaları 3 iş günü içinde SGK'ya bildirilmelidir (Madde 14), tehlikeli sınıfta yer alan işyerlerinde İSG uzmanı ve işyeri hekimi bulundurulması zorunludur. Aykırılıklar idari para cezası, işyeri kapatma ve hatta cezai sorumlulukla sonuçlanabilir.</w:t>
      </w:r>
    </w:p>
    <w:p>
      <w:r>
        <w:rPr>
          <w:sz w:val="20"/>
        </w:rPr>
        <w:t>Çalışan Hakları ve İşveren Sorumlulukları: İSG kapsamında çalışanların temel hakları şunlardır: İSG eğitimi alma hakkı, sağlık gözetiminden yararlanma hakkı, ciddi ve yakın tehlike durumunda çalışmaktan kaçınma hakkı, İSG konularında görüş bildirme ve katılım hakkı, İSG temsilcisi seçme hakkı. İşverenin yükümlülükleri ise şunlardır: Risk değerlendirmesi yaptırmak, İSG eğitimi vermek veya verdirmek, kişisel koruyucu donanım (KKD) sağlamak, iş kazalarını ve meslek hastalıklarını bildirmek, acil durum planları hazırlamak, çalışma ortamının güvenliğini sürekli izlemek ve iyileştirmek. Elektronik laboratuvarlarında işveren; yeterli havalandırma sistemi, uygun aydınlatma, topraklamalı elektrik tesisatı, yangın söndürme cihazı ve ilk yardım malzemeleri sağlamakla yükümlüdür.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Elektronik laboratuvarında İSG uygulaması</w:t>
            </w:r>
          </w:p>
        </w:tc>
        <w:tc>
          <w:tcPr>
            <w:tcW w:type="dxa" w:w="3213"/>
          </w:tcPr>
          <w:p>
            <w:r>
              <w:rPr>
                <w:sz w:val="18"/>
              </w:rPr>
              <w:t>Bir mikro bilgisayar eğitim laboratuvarında alınması gereken İSG önlemleri: 1) Tüm elektrik prizleri topraklamalı olmalı, 2) Lehimleme istasyonlarında aspiratör/duman emici bulunmalı, 3) Acil durum elektrik kesme düğmesi kolay erişilebilir yerde olmalı, 4) Antistatik bileklik ve mat kullanılmalı, 5) İlk yardım dolabı ve yangın söndürücü hazır bulunmalı, 6) Çalışma masaları ergonomik yükseklikte olmalı.</w:t>
            </w:r>
          </w:p>
        </w:tc>
        <w:tc>
          <w:tcPr>
            <w:tcW w:type="dxa" w:w="3213"/>
          </w:tcPr>
          <w:p>
            <w:r>
              <w:rPr>
                <w:sz w:val="18"/>
              </w:rPr>
              <w:t>İSG önlemleri sektöre ve çalışma ortamına özel olarak planlanmalıdır</w:t>
            </w:r>
          </w:p>
        </w:tc>
      </w:tr>
      <w:tr>
        <w:tc>
          <w:tcPr>
            <w:tcW w:type="dxa" w:w="3213"/>
          </w:tcPr>
          <w:p>
            <w:r>
              <w:rPr>
                <w:sz w:val="18"/>
              </w:rPr>
              <w:t>İSG ihlali ve sonuçları</w:t>
            </w:r>
          </w:p>
        </w:tc>
        <w:tc>
          <w:tcPr>
            <w:tcW w:type="dxa" w:w="3213"/>
          </w:tcPr>
          <w:p>
            <w:r>
              <w:rPr>
                <w:sz w:val="18"/>
              </w:rPr>
              <w:t>Bir yazılım firmasında ergonomik olmayan çalışma koşulları (yetersiz aydınlatma, uygun olmayan sandalye, monitör mesafesi) nedeniyle çalışanlarda bel ağrısı, karpal tünel sendromu ve göz yorgunluğu şikayetleri artmıştır. İSG denetiminde firma 50.000 TL idari para cezası almış ve düzeltici önlem alması için 30 gün süre verilmiştir. Firma ergonomik mobilya, monitör yükseltici ve aydınlatma iyileştirmesi yaparak sorunu çözmüştür.</w:t>
            </w:r>
          </w:p>
        </w:tc>
        <w:tc>
          <w:tcPr>
            <w:tcW w:type="dxa" w:w="3213"/>
          </w:tcPr>
          <w:p>
            <w:r>
              <w:rPr>
                <w:sz w:val="18"/>
              </w:rPr>
              <w:t>İSG ihlalleri hem çalışan sağlığını hem de işletmenin mali durumunu olumsuz etkiler</w:t>
            </w:r>
          </w:p>
        </w:tc>
      </w:tr>
      <w:tr>
        <w:tc>
          <w:tcPr>
            <w:tcW w:type="dxa" w:w="3213"/>
          </w:tcPr>
          <w:p>
            <w:r>
              <w:rPr>
                <w:sz w:val="18"/>
              </w:rPr>
              <w:t>Çalışmaktan kaçınma hakkının kullanımı</w:t>
            </w:r>
          </w:p>
        </w:tc>
        <w:tc>
          <w:tcPr>
            <w:tcW w:type="dxa" w:w="3213"/>
          </w:tcPr>
          <w:p>
            <w:r>
              <w:rPr>
                <w:sz w:val="18"/>
              </w:rPr>
              <w:t>Bir elektronik üretim tesisinde havalandırma sistemi arızalanmış ve lehim dumanı çalışma ortamında birikmektedir. Çalışanlar İSG kuruluna başvurarak çalışmaktan kaçınma haklarını kullanmıştır. İşveren 2 saat içinde havalandırma sistemini tamir ettirmiş ve çalışanların ücretlerinden kesinti yapılmamıştır. Bu örnek, 6331 sayılı kanunun 13. maddesinin pratikte nasıl uygulandığını göstermektedir.</w:t>
            </w:r>
          </w:p>
        </w:tc>
        <w:tc>
          <w:tcPr>
            <w:tcW w:type="dxa" w:w="3213"/>
          </w:tcPr>
          <w:p>
            <w:r>
              <w:rPr>
                <w:sz w:val="18"/>
              </w:rPr>
              <w:t>Çalışmaktan kaçınma hakkı, ciddi ve yakın tehlike durumlarında çalışanı koruyan önemli bir yasal güvencedir</w:t>
            </w:r>
          </w:p>
        </w:tc>
      </w:tr>
    </w:tbl>
    <w:p/>
    <w:p>
      <w:pPr>
        <w:spacing w:before="200"/>
      </w:pPr>
      <w:r>
        <w:rPr>
          <w:b/>
          <w:color w:val="E65C00"/>
          <w:sz w:val="24"/>
        </w:rPr>
        <w:t xml:space="preserve">  Görseller ve Tablolar</w:t>
      </w:r>
    </w:p>
    <w:p>
      <w:pPr>
        <w:pStyle w:val="ListBullet"/>
      </w:pPr>
      <w:r>
        <w:rPr>
          <w:sz w:val="20"/>
        </w:rPr>
        <w:t>İSG işaretleri tablosu (yasaklayıcı kırmızı, uyarıcı sarı, zorunluluk mavi, bilgilendirici yeşil)</w:t>
      </w:r>
    </w:p>
    <w:p>
      <w:pPr>
        <w:pStyle w:val="ListBullet"/>
      </w:pPr>
      <w:r>
        <w:rPr>
          <w:sz w:val="20"/>
        </w:rPr>
        <w:t>Elektronik laboratuvarı güvenlik düzeni örnek planı</w:t>
      </w:r>
    </w:p>
    <w:p>
      <w:pPr>
        <w:spacing w:before="200"/>
      </w:pPr>
      <w:r>
        <w:rPr>
          <w:b/>
          <w:color w:val="E65C00"/>
          <w:sz w:val="24"/>
        </w:rPr>
        <w:t xml:space="preserve">  Analoji ve Benzetmeler</w:t>
      </w:r>
    </w:p>
    <w:p>
      <w:r>
        <w:rPr>
          <w:b/>
          <w:color w:val="E65C00"/>
          <w:sz w:val="20"/>
        </w:rPr>
        <w:t xml:space="preserve">  1. </w:t>
      </w:r>
      <w:r>
        <w:rPr>
          <w:sz w:val="20"/>
        </w:rPr>
        <w:t>İSG bir binanın temeli gibidir: Temeli sağlam olmayan bir bina er ya da geç yıkılır; İSG kuralları olmayan bir işyerinde de iş kazaları kaçınılmazdır. Nasıl deprem yönetmeliğine uygun bina yapmak zorunluysa, İSG kurallarına uymak da yasal zorunluluktur.</w:t>
      </w:r>
    </w:p>
    <w:p>
      <w:pPr>
        <w:spacing w:before="200"/>
      </w:pPr>
      <w:r>
        <w:rPr>
          <w:b/>
          <w:color w:val="E65C00"/>
          <w:sz w:val="24"/>
        </w:rPr>
        <w:t xml:space="preserve">  Öğrenci Soru-Cevap</w:t>
      </w:r>
    </w:p>
    <w:p>
      <w:pPr>
        <w:pStyle w:val="ListBullet"/>
      </w:pPr>
      <w:r>
        <w:rPr>
          <w:sz w:val="20"/>
        </w:rPr>
        <w:t>İSG neden tüm sektörler için geçerlidir?</w:t>
      </w:r>
    </w:p>
    <w:p>
      <w:pPr>
        <w:pStyle w:val="ListBullet"/>
      </w:pPr>
      <w:r>
        <w:rPr>
          <w:sz w:val="20"/>
        </w:rPr>
        <w:t>6331 sayılı kanunun temel amacı nedir?</w:t>
      </w:r>
    </w:p>
    <w:p>
      <w:pPr>
        <w:pStyle w:val="ListBullet"/>
      </w:pPr>
      <w:r>
        <w:rPr>
          <w:sz w:val="20"/>
        </w:rPr>
        <w:t>Çalışmaktan kaçınma hakkı hangi durumlarda kullanılabilir?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"İSG Bilgi Kartları ve Laboratuvar Güvenlik Planı"</w:t>
      </w:r>
    </w:p>
    <w:p>
      <w:r>
        <w:rPr>
          <w:b/>
          <w:color w:val="1B2A4A"/>
          <w:sz w:val="20"/>
        </w:rPr>
        <w:t xml:space="preserve">Türü: </w:t>
      </w:r>
      <w:r>
        <w:rPr>
          <w:sz w:val="20"/>
        </w:rPr>
        <w:t>Grup çalışması ve uygulama</w:t>
      </w:r>
    </w:p>
    <w:p>
      <w:r>
        <w:rPr>
          <w:b/>
          <w:color w:val="1B2A4A"/>
          <w:sz w:val="20"/>
        </w:rPr>
        <w:t xml:space="preserve">Amacı: </w:t>
      </w:r>
      <w:r>
        <w:rPr>
          <w:sz w:val="20"/>
        </w:rPr>
        <w:t>İSG kavramlarını ve yasal hakları somut bir ürüne dönüştürme becerisi kazandırma</w:t>
      </w:r>
    </w:p>
    <w:p>
      <w:pPr>
        <w:spacing w:before="200"/>
      </w:pPr>
      <w:r>
        <w:rPr>
          <w:b/>
          <w:color w:val="6A1B9A"/>
          <w:sz w:val="24"/>
        </w:rPr>
        <w:t xml:space="preserve">  Yönerge Adımları</w:t>
      </w:r>
    </w:p>
    <w:p>
      <w:r>
        <w:rPr>
          <w:b/>
          <w:color w:val="6A1B9A"/>
          <w:sz w:val="20"/>
        </w:rPr>
        <w:t xml:space="preserve">  1. </w:t>
      </w:r>
      <w:r>
        <w:rPr>
          <w:sz w:val="20"/>
        </w:rPr>
        <w:t>Her grup İSG kavramlarından birini (İSG tanımı, çalışan hakları, işveren yükümlülükleri, İSG işaretleri) seçerek bilgi kartı hazırlasın</w:t>
      </w:r>
    </w:p>
    <w:p>
      <w:r>
        <w:rPr>
          <w:b/>
          <w:color w:val="6A1B9A"/>
          <w:sz w:val="20"/>
        </w:rPr>
        <w:t xml:space="preserve">  2. </w:t>
      </w:r>
      <w:r>
        <w:rPr>
          <w:sz w:val="20"/>
        </w:rPr>
        <w:t>Bilgi kartında kavram tanımı, yasal dayanağı, örnek uygulama ve görsel yer alsın</w:t>
      </w:r>
    </w:p>
    <w:p>
      <w:r>
        <w:rPr>
          <w:b/>
          <w:color w:val="6A1B9A"/>
          <w:sz w:val="20"/>
        </w:rPr>
        <w:t xml:space="preserve">  3. </w:t>
      </w:r>
      <w:r>
        <w:rPr>
          <w:sz w:val="20"/>
        </w:rPr>
        <w:t>Gruplar bir elektronik laboratuvarı için İSG güvenlik planı taslağı oluştursun</w:t>
      </w:r>
    </w:p>
    <w:p>
      <w:r>
        <w:rPr>
          <w:b/>
          <w:color w:val="6A1B9A"/>
          <w:sz w:val="20"/>
        </w:rPr>
        <w:t xml:space="preserve">  4. </w:t>
      </w:r>
      <w:r>
        <w:rPr>
          <w:sz w:val="20"/>
        </w:rPr>
        <w:t>Her grup çalışmasını sınıfa sunsun ve diğer gruplardan geri bildirim alsın</w:t>
      </w:r>
    </w:p>
    <w:p>
      <w:r>
        <w:rPr>
          <w:b/>
          <w:color w:val="1B2A4A"/>
          <w:sz w:val="20"/>
        </w:rPr>
        <w:t xml:space="preserve">Beklenen Ürün: </w:t>
      </w:r>
      <w:r>
        <w:rPr>
          <w:sz w:val="20"/>
        </w:rPr>
        <w:t>İSG bilgi kartları seti ve elektronik laboratuvarı güvenlik planı taslağı</w:t>
      </w:r>
    </w:p>
    <w:p>
      <w:pPr>
        <w:spacing w:before="200"/>
      </w:pPr>
      <w:r>
        <w:rPr>
          <w:b/>
          <w:color w:val="6A1B9A"/>
          <w:sz w:val="24"/>
        </w:rPr>
        <w:t xml:space="preserve">  Transfer Soruları</w:t>
      </w:r>
    </w:p>
    <w:p>
      <w:r>
        <w:rPr>
          <w:b/>
          <w:color w:val="6A1B9A"/>
          <w:sz w:val="20"/>
        </w:rPr>
        <w:t xml:space="preserve">  1. </w:t>
      </w:r>
      <w:r>
        <w:rPr>
          <w:sz w:val="20"/>
        </w:rPr>
        <w:t>İSG bilinci ve yasal mevzuat bilgisi, gelecekte çalışılacak tüm iş ortamlarında (yazılım firması, üretim tesisi, eğitim kurumu) doğrudan uygulanabilir.</w:t>
      </w:r>
    </w:p>
    <w:p>
      <w:r>
        <w:rPr>
          <w:b/>
          <w:color w:val="1B2A4A"/>
          <w:sz w:val="20"/>
        </w:rPr>
        <w:t xml:space="preserve">İlişkili Disiplinler: </w:t>
      </w:r>
      <w:r>
        <w:rPr>
          <w:sz w:val="20"/>
        </w:rPr>
        <w:t>Hukuk (İSG mevzuatı), tıp (meslek hastalıkları), mühendislik (güvenlik sistemleri), sosyoloji (İSG kültürü)</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mikro bilgisayar laboratuvarında stajyer bir öğrenci elektrik çarpmasına maruz kaldı. Yasal süreç nasıl işler? İşverenin ve çalışanın sorumlulukları nelerdir?</w:t>
            </w:r>
          </w:p>
        </w:tc>
      </w:tr>
    </w:tbl>
    <w:p/>
    <w:p>
      <w:r>
        <w:rPr>
          <w:b/>
          <w:color w:val="1B2A4A"/>
          <w:sz w:val="20"/>
        </w:rPr>
        <w:t xml:space="preserve">Yaratıcı Görev: </w:t>
      </w:r>
      <w:r>
        <w:rPr>
          <w:sz w:val="20"/>
        </w:rPr>
        <w:t>Kursiyerlerinize İSG farkındalığı kazandıracak bir afiş veya kısa video senaryosu tasarlayın. Hedef kitle: elektronik laboratuvarında çalışan yeni başlayanlar.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İSG kavramını ve temel amaçlarını açıklayabiliyor musunuz?</w:t>
      </w:r>
    </w:p>
    <w:p>
      <w:r>
        <w:rPr>
          <w:sz w:val="20"/>
        </w:rPr>
        <w:t xml:space="preserve">  ☐  6331 sayılı kanunun en az 3 temel düzenlemesini sayabiliyor musunuz?</w:t>
      </w:r>
    </w:p>
    <w:p>
      <w:r>
        <w:rPr>
          <w:sz w:val="20"/>
        </w:rPr>
        <w:t xml:space="preserve">  ☐  Çalışan hakları ve işveren yükümlülüklerini ayırt edebiliyor musunuz?</w:t>
      </w:r>
    </w:p>
    <w:p>
      <w:pPr>
        <w:spacing w:before="200"/>
      </w:pPr>
      <w:r>
        <w:rPr>
          <w:b/>
          <w:color w:val="2E7D32"/>
          <w:sz w:val="24"/>
        </w:rPr>
        <w:t xml:space="preserve">  Öz Değerlendirme Soruları</w:t>
      </w:r>
    </w:p>
    <w:p>
      <w:r>
        <w:rPr>
          <w:b/>
          <w:color w:val="2E7D32"/>
          <w:sz w:val="20"/>
        </w:rPr>
        <w:t xml:space="preserve">  1. </w:t>
      </w:r>
      <w:r>
        <w:rPr>
          <w:sz w:val="20"/>
        </w:rPr>
        <w:t>İSG neden sadece sanayi değil, tüm sektörler için önemlidir?</w:t>
      </w:r>
    </w:p>
    <w:p>
      <w:r>
        <w:rPr>
          <w:b/>
          <w:color w:val="2E7D32"/>
          <w:sz w:val="20"/>
        </w:rPr>
        <w:t xml:space="preserve">  2. </w:t>
      </w:r>
      <w:r>
        <w:rPr>
          <w:sz w:val="20"/>
        </w:rPr>
        <w:t>Çalışanın İSG kapsamındaki temel hakları nelerdir?</w:t>
      </w:r>
    </w:p>
    <w:p>
      <w:r>
        <w:rPr>
          <w:b/>
          <w:color w:val="2E7D32"/>
          <w:sz w:val="20"/>
        </w:rPr>
        <w:t xml:space="preserve">  3. </w:t>
      </w:r>
      <w:r>
        <w:rPr>
          <w:sz w:val="20"/>
        </w:rPr>
        <w:t>6331 sayılı kanuna göre iş kazası nasıl ve ne zaman bildirilmelidir?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6331 sayılı İş Sağlığı ve Güvenliği Kanunu hangi tarihte yürürlüğe girmiştir?</w:t>
            </w:r>
          </w:p>
        </w:tc>
        <w:tc>
          <w:tcPr>
            <w:tcW w:type="dxa" w:w="3213"/>
          </w:tcPr>
          <w:p>
            <w:r>
              <w:rPr>
                <w:sz w:val="18"/>
              </w:rPr>
              <w:t>A) 2003  B) 2008  C) 2012  D) 2016</w:t>
            </w:r>
          </w:p>
        </w:tc>
        <w:tc>
          <w:tcPr>
            <w:tcW w:type="dxa" w:w="3213"/>
          </w:tcPr>
          <w:p>
            <w:r>
              <w:rPr>
                <w:sz w:val="18"/>
              </w:rPr>
              <w:t>C</w:t>
            </w:r>
          </w:p>
        </w:tc>
      </w:tr>
      <w:tr>
        <w:tc>
          <w:tcPr>
            <w:tcW w:type="dxa" w:w="3213"/>
          </w:tcPr>
          <w:p>
            <w:r>
              <w:rPr>
                <w:sz w:val="18"/>
              </w:rPr>
              <w:t>Aşağıdakilerden hangisi çalışanın İSG kapsamındaki haklarından biri DEĞİLDİR?</w:t>
            </w:r>
          </w:p>
        </w:tc>
        <w:tc>
          <w:tcPr>
            <w:tcW w:type="dxa" w:w="3213"/>
          </w:tcPr>
          <w:p>
            <w:r>
              <w:rPr>
                <w:sz w:val="18"/>
              </w:rPr>
              <w:t>A) Eğitim alma hakkı  B) Çalışmaktan kaçınma hakkı  C) İSG uzmanı atama hakkı  D) Sağlık gözetimi hakkı</w:t>
            </w:r>
          </w:p>
        </w:tc>
        <w:tc>
          <w:tcPr>
            <w:tcW w:type="dxa" w:w="3213"/>
          </w:tcPr>
          <w:p>
            <w:r>
              <w:rPr>
                <w:sz w:val="18"/>
              </w:rPr>
              <w:t>C</w:t>
            </w:r>
          </w:p>
        </w:tc>
      </w:tr>
      <w:tr>
        <w:tc>
          <w:tcPr>
            <w:tcW w:type="dxa" w:w="3213"/>
          </w:tcPr>
          <w:p>
            <w:r>
              <w:rPr>
                <w:sz w:val="18"/>
              </w:rPr>
              <w:t>İş kazaları SGK'ya en geç kaç iş günü içinde bildirilmelidir?</w:t>
            </w:r>
          </w:p>
        </w:tc>
        <w:tc>
          <w:tcPr>
            <w:tcW w:type="dxa" w:w="3213"/>
          </w:tcPr>
          <w:p>
            <w:r>
              <w:rPr>
                <w:sz w:val="18"/>
              </w:rPr>
              <w:t>A) 1 iş günü  B) 3 iş günü  C) 5 iş günü  D) 7 iş günü</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İSG kuralları çalışanı mı yoksa işvereni mi daha çok korur? Her iki taraf açısından tartışın.</w:t>
      </w:r>
    </w:p>
    <w:p>
      <w:r>
        <w:rPr>
          <w:b/>
          <w:color w:val="2E7D32"/>
          <w:sz w:val="20"/>
        </w:rPr>
        <w:t>Eleştirel Düşünme:</w:t>
      </w:r>
    </w:p>
    <w:p>
      <w:r>
        <w:rPr>
          <w:b/>
          <w:color w:val="2E7D32"/>
          <w:sz w:val="20"/>
        </w:rPr>
        <w:t xml:space="preserve">  1. </w:t>
      </w:r>
      <w:r>
        <w:rPr>
          <w:sz w:val="20"/>
        </w:rPr>
        <w:t>Türkiye'de iş kazası oranları gelişmiş ülkelere göre neden daha yüksektir? Yasal düzenlemeler yeterli mi yoksa uygulama mı eksik?</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"İSG Temel Bilgi ve Mevzuat Uygulaması"</w:t>
      </w:r>
    </w:p>
    <w:p>
      <w:r>
        <w:rPr>
          <w:b/>
          <w:color w:val="1B2A4A"/>
          <w:sz w:val="20"/>
        </w:rPr>
        <w:t xml:space="preserve">Hedef: </w:t>
      </w:r>
      <w:r>
        <w:rPr>
          <w:sz w:val="20"/>
        </w:rPr>
        <w:t>İSG kavramlarını ve yasal mevzuatı anlama, çalışan haklarını ve işveren yükümlülüklerini ayırt etme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İSG kavramı ve kapsamı hakkında beyin fırtınası yapılır</w:t>
            </w:r>
          </w:p>
        </w:tc>
        <w:tc>
          <w:tcPr>
            <w:tcW w:type="dxa" w:w="3213"/>
          </w:tcPr>
          <w:p>
            <w:r>
              <w:rPr>
                <w:sz w:val="18"/>
              </w:rPr>
              <w:t>5 dk</w:t>
            </w:r>
          </w:p>
        </w:tc>
      </w:tr>
      <w:tr>
        <w:tc>
          <w:tcPr>
            <w:tcW w:type="dxa" w:w="3213"/>
          </w:tcPr>
          <w:p>
            <w:r>
              <w:rPr>
                <w:sz w:val="18"/>
              </w:rPr>
              <w:t>2</w:t>
            </w:r>
          </w:p>
        </w:tc>
        <w:tc>
          <w:tcPr>
            <w:tcW w:type="dxa" w:w="3213"/>
          </w:tcPr>
          <w:p>
            <w:r>
              <w:rPr>
                <w:sz w:val="18"/>
              </w:rPr>
              <w:t>6331 sayılı kanunun özet metni incelenir ve temel maddeler işaretlenir</w:t>
            </w:r>
          </w:p>
        </w:tc>
        <w:tc>
          <w:tcPr>
            <w:tcW w:type="dxa" w:w="3213"/>
          </w:tcPr>
          <w:p>
            <w:r>
              <w:rPr>
                <w:sz w:val="18"/>
              </w:rPr>
              <w:t>8 dk</w:t>
            </w:r>
          </w:p>
        </w:tc>
      </w:tr>
      <w:tr>
        <w:tc>
          <w:tcPr>
            <w:tcW w:type="dxa" w:w="3213"/>
          </w:tcPr>
          <w:p>
            <w:r>
              <w:rPr>
                <w:sz w:val="18"/>
              </w:rPr>
              <w:t>3</w:t>
            </w:r>
          </w:p>
        </w:tc>
        <w:tc>
          <w:tcPr>
            <w:tcW w:type="dxa" w:w="3213"/>
          </w:tcPr>
          <w:p>
            <w:r>
              <w:rPr>
                <w:sz w:val="18"/>
              </w:rPr>
              <w:t>Çalışan hakları ve işveren yükümlülükleri karşılaştırma tablosu oluşturulur</w:t>
            </w:r>
          </w:p>
        </w:tc>
        <w:tc>
          <w:tcPr>
            <w:tcW w:type="dxa" w:w="3213"/>
          </w:tcPr>
          <w:p>
            <w:r>
              <w:rPr>
                <w:sz w:val="18"/>
              </w:rPr>
              <w:t>8 dk</w:t>
            </w:r>
          </w:p>
        </w:tc>
      </w:tr>
      <w:tr>
        <w:tc>
          <w:tcPr>
            <w:tcW w:type="dxa" w:w="3213"/>
          </w:tcPr>
          <w:p>
            <w:r>
              <w:rPr>
                <w:sz w:val="18"/>
              </w:rPr>
              <w:t>4</w:t>
            </w:r>
          </w:p>
        </w:tc>
        <w:tc>
          <w:tcPr>
            <w:tcW w:type="dxa" w:w="3213"/>
          </w:tcPr>
          <w:p>
            <w:r>
              <w:rPr>
                <w:sz w:val="18"/>
              </w:rPr>
              <w:t>Laboratuvar güvenlik planı taslağı hazırlanır ve sunulur</w:t>
            </w:r>
          </w:p>
        </w:tc>
        <w:tc>
          <w:tcPr>
            <w:tcW w:type="dxa" w:w="3213"/>
          </w:tcPr>
          <w:p>
            <w:r>
              <w:rPr>
                <w:sz w:val="18"/>
              </w:rPr>
              <w:t>9 dk</w:t>
            </w:r>
          </w:p>
        </w:tc>
      </w:tr>
    </w:tbl>
    <w:p/>
    <w:p>
      <w:r>
        <w:rPr>
          <w:b/>
          <w:color w:val="1B2A4A"/>
          <w:sz w:val="20"/>
        </w:rPr>
        <w:t xml:space="preserve">Tamamlanma Kriteri: </w:t>
      </w:r>
      <w:r>
        <w:rPr>
          <w:sz w:val="20"/>
        </w:rPr>
        <w:t>En az 5 çalışan hakkı ve 5 işveren yükümlülüğü doğru sınıflandırılmış, laboratuvar güvenlik planı temel unsurları içeriyor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"İSG Mevzuatı ve Uygulama Örnekleri Gösterimi"</w:t>
      </w:r>
    </w:p>
    <w:p>
      <w:r>
        <w:rPr>
          <w:b/>
          <w:color w:val="1B2A4A"/>
          <w:sz w:val="20"/>
        </w:rPr>
        <w:t xml:space="preserve">Eğitmenin Gösterdiği: </w:t>
      </w:r>
      <w:r>
        <w:rPr>
          <w:sz w:val="20"/>
        </w:rPr>
        <w:t>6331 sayılı kanunun kilit maddelerini açıklar, gerçek iş kazası örnekleri ve yasal sonuçlarını paylaşır.</w:t>
      </w:r>
    </w:p>
    <w:p>
      <w:r>
        <w:rPr>
          <w:b/>
          <w:color w:val="1B2A4A"/>
          <w:sz w:val="20"/>
        </w:rPr>
        <w:t xml:space="preserve">Öğrencinin Tekrarladığı: </w:t>
      </w:r>
      <w:r>
        <w:rPr>
          <w:sz w:val="20"/>
        </w:rPr>
        <w:t>Eğitmeni dinler, kanun metnini inceler ve çalışan-işveren hak/sorumluluk tablosunu doldurur.</w:t>
      </w:r>
    </w:p>
    <w:p>
      <w:r>
        <w:rPr>
          <w:b/>
          <w:color w:val="1B2A4A"/>
          <w:sz w:val="20"/>
        </w:rPr>
        <w:t xml:space="preserve">Dikkat Noktaları: </w:t>
      </w:r>
      <w:r>
        <w:rPr>
          <w:sz w:val="20"/>
        </w:rPr>
        <w:t>İSG kavramlarının sadece teorik değil, günlük çalışma hayatında pratik öneme sahip olduğu vurgulanmalıdır.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İSG Kavram Haritası</w:t>
            </w:r>
          </w:p>
        </w:tc>
        <w:tc>
          <w:tcPr>
            <w:tcW w:type="dxa" w:w="3213"/>
          </w:tcPr>
          <w:p>
            <w:r>
              <w:rPr>
                <w:sz w:val="18"/>
              </w:rPr>
              <w:t>İSG'nin temel kavramlarını (iş kazası, meslek hastalığı, risk, tehlike, KKD) içeren bir kavram haritası oluşturun</w:t>
            </w:r>
          </w:p>
        </w:tc>
        <w:tc>
          <w:tcPr>
            <w:tcW w:type="dxa" w:w="3213"/>
          </w:tcPr>
          <w:p>
            <w:r>
              <w:rPr>
                <w:sz w:val="18"/>
              </w:rPr>
              <w:t>Kolay</w:t>
            </w:r>
          </w:p>
        </w:tc>
      </w:tr>
      <w:tr>
        <w:tc>
          <w:tcPr>
            <w:tcW w:type="dxa" w:w="3213"/>
          </w:tcPr>
          <w:p>
            <w:r>
              <w:rPr>
                <w:sz w:val="18"/>
              </w:rPr>
              <w:t>Mevzuat Analizi</w:t>
            </w:r>
          </w:p>
        </w:tc>
        <w:tc>
          <w:tcPr>
            <w:tcW w:type="dxa" w:w="3213"/>
          </w:tcPr>
          <w:p>
            <w:r>
              <w:rPr>
                <w:sz w:val="18"/>
              </w:rPr>
              <w:t>6331 sayılı kanundan elektronik laboratuvarına uygulanabilecek 5 madde seçin ve her birini açıklayın</w:t>
            </w:r>
          </w:p>
        </w:tc>
        <w:tc>
          <w:tcPr>
            <w:tcW w:type="dxa" w:w="3213"/>
          </w:tcPr>
          <w:p>
            <w:r>
              <w:rPr>
                <w:sz w:val="18"/>
              </w:rPr>
              <w:t>Orta</w:t>
            </w:r>
          </w:p>
        </w:tc>
      </w:tr>
      <w:tr>
        <w:tc>
          <w:tcPr>
            <w:tcW w:type="dxa" w:w="3213"/>
          </w:tcPr>
          <w:p>
            <w:r>
              <w:rPr>
                <w:sz w:val="18"/>
              </w:rPr>
              <w:t>İSG Vaka Analizi</w:t>
            </w:r>
          </w:p>
        </w:tc>
        <w:tc>
          <w:tcPr>
            <w:tcW w:type="dxa" w:w="3213"/>
          </w:tcPr>
          <w:p>
            <w:r>
              <w:rPr>
                <w:sz w:val="18"/>
              </w:rPr>
              <w:t>Verilen 3 farklı iş kazası senaryosunu analiz ederek yasal sorumlulukları belirleyin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"Yeni Açılan Elektronik Laboratuvarı"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mesleki eğitim merkezi, 20 kişilik bir mikro bilgisayar ve elektronik laboratuvarı açmak istiyor. Laboratuvarda lehimleme istasyonları, güç kaynakları, osiloskoplar ve bilgisayarlar bulunacak. İSG mevzuatına uygun bir laboratuvar planı hazırlayın: gerekli İSG dokümanları, güvenlik ekipmanları, acil durum planı ve çalışan eğitim programı.</w:t>
            </w:r>
          </w:p>
        </w:tc>
      </w:tr>
    </w:tbl>
    <w:p/>
    <w:p>
      <w:r>
        <w:rPr>
          <w:b/>
          <w:color w:val="1B2A4A"/>
          <w:sz w:val="20"/>
        </w:rPr>
        <w:t xml:space="preserve">Beklenen Çıktı: </w:t>
      </w:r>
      <w:r>
        <w:rPr>
          <w:sz w:val="20"/>
        </w:rPr>
        <w:t>Laboratuvar İSG uygunluk planı, gerekli ekipman listesi, acil durum prosedürü ve eğitim takvimi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iş sağlığı ve güvenliğinin tanımını, kapsamını ve önemini, 6331 sayılı İSG Kanunu'nun temel düzenlemelerini, çalışanların haklarını ve işverenlerin yükümlülüklerini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İş Sağlığı ve Güvenliği</w:t>
            </w:r>
          </w:p>
        </w:tc>
        <w:tc>
          <w:tcPr>
            <w:tcW w:type="dxa" w:w="4819"/>
            <w:shd w:fill="F5F5F5"/>
          </w:tcPr>
          <w:p>
            <w:r>
              <w:rPr>
                <w:b/>
                <w:color w:val="1B2A4A"/>
                <w:sz w:val="20"/>
              </w:rPr>
              <w:t xml:space="preserve">  6331 Sayılı Kanun</w:t>
            </w:r>
          </w:p>
        </w:tc>
      </w:tr>
      <w:tr>
        <w:tc>
          <w:tcPr>
            <w:tcW w:type="dxa" w:w="4819"/>
            <w:shd w:fill="F5F5F5"/>
          </w:tcPr>
          <w:p>
            <w:r>
              <w:rPr>
                <w:b/>
                <w:color w:val="1B2A4A"/>
                <w:sz w:val="20"/>
              </w:rPr>
              <w:t xml:space="preserve">  Çalışan Hakları</w:t>
            </w:r>
          </w:p>
        </w:tc>
        <w:tc>
          <w:tcPr>
            <w:tcW w:type="dxa" w:w="4819"/>
            <w:shd w:fill="F5F5F5"/>
          </w:tcPr>
          <w:p>
            <w:r>
              <w:rPr>
                <w:b/>
                <w:color w:val="1B2A4A"/>
                <w:sz w:val="20"/>
              </w:rPr>
              <w:t xml:space="preserve">  İşveren Yükümlülükleri</w:t>
            </w:r>
          </w:p>
        </w:tc>
      </w:tr>
      <w:tr>
        <w:tc>
          <w:tcPr>
            <w:tcW w:type="dxa" w:w="4819"/>
            <w:shd w:fill="F5F5F5"/>
          </w:tcPr>
          <w:p>
            <w:r>
              <w:rPr>
                <w:b/>
                <w:color w:val="1B2A4A"/>
                <w:sz w:val="20"/>
              </w:rPr>
              <w:t xml:space="preserve">  İSG Kültürü</w:t>
            </w:r>
          </w:p>
        </w:tc>
        <w:tc>
          <w:tcPr>
            <w:tcW w:type="dxa" w:w="4819"/>
          </w:tcPr>
          <w:p/>
        </w:tc>
      </w:tr>
    </w:tbl>
    <w:p/>
    <w:p>
      <w:pPr>
        <w:spacing w:before="200"/>
      </w:pPr>
      <w:r>
        <w:rPr>
          <w:b/>
          <w:color w:val="757575"/>
          <w:sz w:val="24"/>
        </w:rPr>
        <w:t xml:space="preserve">  Bir Sonraki Dersle Köprü</w:t>
      </w:r>
    </w:p>
    <w:p>
      <w:r>
        <w:rPr>
          <w:sz w:val="20"/>
        </w:rPr>
        <w:t>Bir sonraki derste iş kazaları ve meslek hastalıklarının nedenlerini, istatistiklerini ve önleme yöntemlerini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6331 sayılı İSG Kanunu'nun tam metnini internetten bularak 10. maddesi (Risk Değerlendirmesi) ve 13. maddesi (Çalışmaktan Kaçınma Hakkı) hakkında birer paragraf özet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6331 sayılı kanun özet çıktısını her kursiyer için hazırlayın</w:t>
      </w:r>
    </w:p>
    <w:p>
      <w:pPr>
        <w:pStyle w:val="ListBullet"/>
      </w:pPr>
      <w:r>
        <w:rPr>
          <w:sz w:val="20"/>
        </w:rPr>
        <w:t>İSG işaretleri posterini sınıfa asın veya projeksiyon için hazırlayın</w:t>
      </w:r>
    </w:p>
    <w:p>
      <w:pPr>
        <w:pStyle w:val="ListBullet"/>
      </w:pPr>
      <w:r>
        <w:rPr>
          <w:sz w:val="20"/>
        </w:rPr>
        <w:t>Gerçek iş kazası örnekleri ve istatistikleri güncel verilerle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İSG konusu kursiyerlere sıkıcı gelebilir</w:t>
            </w:r>
          </w:p>
        </w:tc>
        <w:tc>
          <w:tcPr>
            <w:tcW w:type="dxa" w:w="4819"/>
          </w:tcPr>
          <w:p>
            <w:r>
              <w:rPr>
                <w:sz w:val="18"/>
              </w:rPr>
              <w:t>Gerçek hayattan çarpıcı örnekler ve interaktif etkinliklerle konuyu ilgi çekici hale getirin</w:t>
            </w:r>
          </w:p>
        </w:tc>
      </w:tr>
      <w:tr>
        <w:tc>
          <w:tcPr>
            <w:tcW w:type="dxa" w:w="4819"/>
          </w:tcPr>
          <w:p>
            <w:r>
              <w:rPr>
                <w:sz w:val="18"/>
              </w:rPr>
              <w:t>Yasal mevzuat dilinin anlaşılması zor olabilir</w:t>
            </w:r>
          </w:p>
        </w:tc>
        <w:tc>
          <w:tcPr>
            <w:tcW w:type="dxa" w:w="4819"/>
          </w:tcPr>
          <w:p>
            <w:r>
              <w:rPr>
                <w:sz w:val="18"/>
              </w:rPr>
              <w:t>Kanun maddelerini günlük dilde özetleyin ve somut örneklerle açıklayın</w:t>
            </w:r>
          </w:p>
        </w:tc>
      </w:tr>
    </w:tbl>
    <w:p/>
    <w:p>
      <w:r>
        <w:rPr>
          <w:b/>
          <w:color w:val="1B2A4A"/>
          <w:sz w:val="20"/>
        </w:rPr>
        <w:t xml:space="preserve">Zaman Yönetimi: </w:t>
      </w:r>
      <w:r>
        <w:rPr>
          <w:sz w:val="20"/>
        </w:rPr>
        <w:t>Kavram tanıtımına 10 dk, mevzuat incelemesine 12 dk, grup çalışmasına 10 dk, sunum ve değerlendirmeye 8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Kanun metni çıktıları yetersizse projeksiyon üzerinden toplu inceleme yapılabilir; grup çalışması yerine sınıf tartışması formatına geçilebilir.</w:t>
            </w:r>
          </w:p>
        </w:tc>
      </w:tr>
    </w:tbl>
    <w:p/>
    <w:p>
      <w:r>
        <w:br w:type="page"/>
      </w:r>
    </w:p>
    <w:p>
      <w:pPr>
        <w:jc w:val="center"/>
      </w:pPr>
      <w:r>
        <w:rPr>
          <w:b/>
          <w:color w:val="1B2A4A"/>
          <w:sz w:val="36"/>
        </w:rPr>
        <w:t>━━━  2. SAAT  ━━━</w:t>
      </w:r>
    </w:p>
    <w:p>
      <w:pPr>
        <w:jc w:val="center"/>
      </w:pPr>
      <w:r>
        <w:rPr>
          <w:color w:val="2C6FAD"/>
          <w:sz w:val="32"/>
        </w:rPr>
        <w:t>İş Kazaları ve Meslek Hastalıkları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İş kazası ve meslek hastalığı kavramlarını tanımlar, iş kazalarının nedenlerini analiz eder, önleme yöntemlerini açıklar ve istatistiksel verileri yorumlar.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M1-K4</w:t>
            </w:r>
          </w:p>
        </w:tc>
        <w:tc>
          <w:tcPr>
            <w:tcW w:type="dxa" w:w="3213"/>
          </w:tcPr>
          <w:p>
            <w:r>
              <w:rPr>
                <w:sz w:val="18"/>
              </w:rPr>
              <w:t>İş kazası ve meslek hastalığı kavramlarını tanımlar, aralarındaki farkları açıklar</w:t>
            </w:r>
          </w:p>
        </w:tc>
        <w:tc>
          <w:tcPr>
            <w:tcW w:type="dxa" w:w="3213"/>
          </w:tcPr>
          <w:p>
            <w:r>
              <w:rPr>
                <w:sz w:val="18"/>
              </w:rPr>
              <w:t>Bilgi</w:t>
            </w:r>
          </w:p>
        </w:tc>
      </w:tr>
      <w:tr>
        <w:tc>
          <w:tcPr>
            <w:tcW w:type="dxa" w:w="3213"/>
          </w:tcPr>
          <w:p>
            <w:r>
              <w:rPr>
                <w:sz w:val="18"/>
              </w:rPr>
              <w:t>M1-K5</w:t>
            </w:r>
          </w:p>
        </w:tc>
        <w:tc>
          <w:tcPr>
            <w:tcW w:type="dxa" w:w="3213"/>
          </w:tcPr>
          <w:p>
            <w:r>
              <w:rPr>
                <w:sz w:val="18"/>
              </w:rPr>
              <w:t>İş kazalarının teknik, insani ve örgütsel nedenlerini analiz eder ve önleme stratejileri geliştirir</w:t>
            </w:r>
          </w:p>
        </w:tc>
        <w:tc>
          <w:tcPr>
            <w:tcW w:type="dxa" w:w="3213"/>
          </w:tcPr>
          <w:p>
            <w:r>
              <w:rPr>
                <w:sz w:val="18"/>
              </w:rPr>
              <w:t>Analiz</w:t>
            </w:r>
          </w:p>
        </w:tc>
      </w:tr>
      <w:tr>
        <w:tc>
          <w:tcPr>
            <w:tcW w:type="dxa" w:w="3213"/>
          </w:tcPr>
          <w:p>
            <w:r>
              <w:rPr>
                <w:sz w:val="18"/>
              </w:rPr>
              <w:t>M1-K6</w:t>
            </w:r>
          </w:p>
        </w:tc>
        <w:tc>
          <w:tcPr>
            <w:tcW w:type="dxa" w:w="3213"/>
          </w:tcPr>
          <w:p>
            <w:r>
              <w:rPr>
                <w:sz w:val="18"/>
              </w:rPr>
              <w:t>Türkiye ve dünya iş kazası istatistiklerini yorumlar, sektörel karşılaştırma yapar</w:t>
            </w:r>
          </w:p>
        </w:tc>
        <w:tc>
          <w:tcPr>
            <w:tcW w:type="dxa" w:w="3213"/>
          </w:tcPr>
          <w:p>
            <w:r>
              <w:rPr>
                <w:sz w:val="18"/>
              </w:rPr>
              <w:t>Kavrama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İSG kavramı ve yasal mevzuat bilgisi (Saat 1)</w:t>
      </w:r>
    </w:p>
    <w:p>
      <w:pPr>
        <w:spacing w:before="200"/>
      </w:pPr>
      <w:r>
        <w:rPr>
          <w:b/>
          <w:color w:val="757575"/>
          <w:sz w:val="24"/>
        </w:rPr>
        <w:t xml:space="preserve">  Öğrencinin Bilmesi Gerekenler</w:t>
      </w:r>
    </w:p>
    <w:p>
      <w:pPr>
        <w:pStyle w:val="ListBullet"/>
      </w:pPr>
      <w:r>
        <w:rPr>
          <w:sz w:val="20"/>
        </w:rPr>
        <w:t>İSG'nin tanımı ve temel amaçları</w:t>
      </w:r>
    </w:p>
    <w:p>
      <w:pPr>
        <w:pStyle w:val="ListBullet"/>
      </w:pPr>
      <w:r>
        <w:rPr>
          <w:sz w:val="20"/>
        </w:rPr>
        <w:t>6331 sayılı İSG Kanunu'nun kapsamı</w:t>
      </w:r>
    </w:p>
    <w:p>
      <w:pPr>
        <w:pStyle w:val="ListBullet"/>
      </w:pPr>
      <w:r>
        <w:rPr>
          <w:sz w:val="20"/>
        </w:rPr>
        <w:t>Çalışan hakları ve işveren yükümlülükleri</w:t>
      </w:r>
    </w:p>
    <w:p>
      <w:pPr>
        <w:spacing w:before="200"/>
      </w:pPr>
      <w:r>
        <w:rPr>
          <w:b/>
          <w:color w:val="757575"/>
          <w:sz w:val="24"/>
        </w:rPr>
        <w:t xml:space="preserve">  Olası Kavram Yanılgıları</w:t>
      </w:r>
    </w:p>
    <w:p>
      <w:pPr>
        <w:pStyle w:val="ListBullet"/>
      </w:pPr>
      <w:r>
        <w:rPr>
          <w:sz w:val="20"/>
        </w:rPr>
        <w:t>İş kazaları sadece dikkatsizlikten kaynaklanır - aslında kazaların büyük bölümü yetersiz güvenlik önlemleri, eğitim eksikliği ve uygunsuz çalışma koşullarından kaynaklanır</w:t>
      </w:r>
    </w:p>
    <w:p>
      <w:pPr>
        <w:pStyle w:val="ListBullet"/>
      </w:pPr>
      <w:r>
        <w:rPr>
          <w:sz w:val="20"/>
        </w:rPr>
        <w:t>Meslek hastalıkları sadece kimyasal maruziyetten oluşur - ergonomik sorunlar, gürültü, titreşim ve psikososyal faktörler de meslek hastalığına yol açar</w:t>
      </w:r>
    </w:p>
    <w:p>
      <w:pPr>
        <w:spacing w:before="200"/>
      </w:pPr>
      <w:r>
        <w:rPr>
          <w:b/>
          <w:color w:val="757575"/>
          <w:sz w:val="24"/>
        </w:rPr>
        <w:t xml:space="preserve">  Hazırlık Materyalleri</w:t>
      </w:r>
    </w:p>
    <w:p>
      <w:pPr>
        <w:pStyle w:val="ListBullet"/>
      </w:pPr>
      <w:r>
        <w:rPr>
          <w:sz w:val="20"/>
        </w:rPr>
        <w:t>Projeksiyon cihazı ve bilgisayar</w:t>
      </w:r>
    </w:p>
    <w:p>
      <w:pPr>
        <w:pStyle w:val="ListBullet"/>
      </w:pPr>
      <w:r>
        <w:rPr>
          <w:sz w:val="20"/>
        </w:rPr>
        <w:t>Türkiye iş kazası istatistik tabloları (SGK verileri)</w:t>
      </w:r>
    </w:p>
    <w:p>
      <w:pPr>
        <w:pStyle w:val="ListBullet"/>
      </w:pPr>
      <w:r>
        <w:rPr>
          <w:sz w:val="20"/>
        </w:rPr>
        <w:t>İş kazası vaka örnekleri dosyası</w:t>
      </w:r>
    </w:p>
    <w:p>
      <w:pPr>
        <w:pStyle w:val="ListBullet"/>
      </w:pPr>
      <w:r>
        <w:rPr>
          <w:sz w:val="20"/>
        </w:rPr>
        <w:t>Kaza analizi formu şablonu</w:t>
      </w:r>
    </w:p>
    <w:p>
      <w:pPr>
        <w:pStyle w:val="ListBullet"/>
      </w:pPr>
      <w:r>
        <w:rPr>
          <w:sz w:val="20"/>
        </w:rPr>
        <w:t>Beyaz tahta ve kalemler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Dünya genelinde her yıl yaklaşık 2,8 milyon kişi iş kazası veya meslek hastalığı nedeniyle hayatını kaybetmektedir. Bu, her 15 saniyede bir çalışanın ölmesi demektir. Sizce bu kadar yüksek rakamların temel sebebi nedir?</w:t>
      </w:r>
    </w:p>
    <w:p>
      <w:r>
        <w:rPr>
          <w:b/>
          <w:color w:val="1B2A4A"/>
          <w:sz w:val="20"/>
        </w:rPr>
        <w:t xml:space="preserve">Günlük Hayat Bağlantısı: </w:t>
      </w:r>
      <w:r>
        <w:rPr>
          <w:sz w:val="20"/>
        </w:rPr>
        <w:t>Trafik kazalarını düşünün: Emniyet kemeri takmak, hız sınırına uymak ve alkollü araç kullanmamak basit kurallardır ama bu kurallara uymamak ölümcül sonuçlara yol açar. İş kazaları da benzer şekilde, çoğu zaman basit güvenlik kurallarının ihmal edilmesinden kaynaklanır.</w:t>
      </w:r>
    </w:p>
    <w:p>
      <w:pPr>
        <w:spacing w:before="200"/>
      </w:pPr>
      <w:r>
        <w:rPr>
          <w:b/>
          <w:color w:val="2C6FAD"/>
          <w:sz w:val="24"/>
        </w:rPr>
        <w:t xml:space="preserve">  Ön Bilgi Yoklama Soruları</w:t>
      </w:r>
    </w:p>
    <w:p>
      <w:r>
        <w:rPr>
          <w:b/>
          <w:color w:val="2C6FAD"/>
          <w:sz w:val="20"/>
        </w:rPr>
        <w:t xml:space="preserve">  1. </w:t>
      </w:r>
      <w:r>
        <w:rPr>
          <w:sz w:val="20"/>
        </w:rPr>
        <w:t>Kursiyerlerden iş kazası kavramını tanımlamaları ve daha önce duydukları veya şahit oldukları bir iş kazası örneğini paylaşmaları istenir.</w:t>
      </w:r>
    </w:p>
    <w:p>
      <w:pPr>
        <w:spacing w:before="200"/>
      </w:pPr>
      <w:r>
        <w:rPr>
          <w:b/>
          <w:color w:val="2C6FAD"/>
          <w:sz w:val="24"/>
        </w:rPr>
        <w:t xml:space="preserve">  Motivasyon Etkinliği: "Kaza Dedektifi"</w:t>
      </w:r>
    </w:p>
    <w:p>
      <w:r>
        <w:rPr>
          <w:b/>
          <w:color w:val="1B2A4A"/>
          <w:sz w:val="20"/>
        </w:rPr>
        <w:t xml:space="preserve">Açıklama: </w:t>
      </w:r>
      <w:r>
        <w:rPr>
          <w:sz w:val="20"/>
        </w:rPr>
        <w:t>Kursiyerlere bir iş kazası senaryosu verilir ve kazanın nedenlerini tespit etmeleri istenir.</w:t>
      </w:r>
    </w:p>
    <w:p>
      <w:r>
        <w:rPr>
          <w:b/>
          <w:color w:val="1B2A4A"/>
          <w:sz w:val="20"/>
        </w:rPr>
        <w:t xml:space="preserve">Yönerge: </w:t>
      </w:r>
      <w:r>
        <w:rPr>
          <w:sz w:val="20"/>
        </w:rPr>
        <w:t>Eğitmen bir elektronik laboratuvarında meydana gelen iş kazası senaryosunu okur (örneğin: kursiyer lehimleme sırasında elini yakmış). Kursiyerler gruplar halinde kazanın olası nedenlerini (teknik, insani, örgütsel) listeleyerek bir 'neden-sonuç diyagramı' (balık kılçığı diyagramı) çizerler.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elektronik atölyesinde son 6 ayda 3 ayrı iş kazası meydana gelmiştir: 1) Bir çalışan topraklamasız güç kaynağından elektrik çarpmasına maruz kalmış, 2) Bir stajyer lehim dumanından solunum sorunları yaşamış, 3) Bir teknisyen düşük aydınlatma nedeniyle yanlış kablo bağlantısı yaparak kısa devreye neden olmuş. Bu kazaların ortak nedenleri nelerdir?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"İş Kazası Neden Analizi ve Önleme Planı"</w:t>
      </w:r>
    </w:p>
    <w:p>
      <w:r>
        <w:rPr>
          <w:b/>
          <w:color w:val="1B2A4A"/>
          <w:sz w:val="20"/>
        </w:rPr>
        <w:t xml:space="preserve">Türü: </w:t>
      </w:r>
      <w:r>
        <w:rPr>
          <w:sz w:val="20"/>
        </w:rPr>
        <w:t>Grup çalışması ve vaka analizi</w:t>
      </w:r>
    </w:p>
    <w:p>
      <w:r>
        <w:rPr>
          <w:b/>
          <w:color w:val="1B2A4A"/>
          <w:sz w:val="20"/>
        </w:rPr>
        <w:t xml:space="preserve">Amacı: </w:t>
      </w:r>
      <w:r>
        <w:rPr>
          <w:sz w:val="20"/>
        </w:rPr>
        <w:t>İş kazası nedenlerini sistematik olarak analiz etme ve önleme stratejileri geliştirme becerisi kazandırma</w:t>
      </w:r>
    </w:p>
    <w:p>
      <w:r>
        <w:rPr>
          <w:b/>
          <w:color w:val="1B2A4A"/>
          <w:sz w:val="20"/>
        </w:rPr>
        <w:t xml:space="preserve">Malzemeler: </w:t>
      </w:r>
      <w:r>
        <w:rPr>
          <w:sz w:val="20"/>
        </w:rPr>
        <w:t>İş kazası vaka örnekleri, kaza analizi formu, A3 kağıt, renkli kalemler</w:t>
      </w:r>
    </w:p>
    <w:p>
      <w:pPr>
        <w:spacing w:before="200"/>
      </w:pPr>
      <w:r>
        <w:rPr>
          <w:b/>
          <w:color w:val="007A7A"/>
          <w:sz w:val="24"/>
        </w:rPr>
        <w:t xml:space="preserve">  Yönerge Adımları</w:t>
      </w:r>
    </w:p>
    <w:p>
      <w:r>
        <w:rPr>
          <w:b/>
          <w:color w:val="007A7A"/>
          <w:sz w:val="20"/>
        </w:rPr>
        <w:t xml:space="preserve">  1. </w:t>
      </w:r>
      <w:r>
        <w:rPr>
          <w:sz w:val="20"/>
        </w:rPr>
        <w:t>Verilen iş kazası vakasını dikkatli okuyun ve kazanın oluş biçimini belirleyin</w:t>
      </w:r>
    </w:p>
    <w:p>
      <w:r>
        <w:rPr>
          <w:b/>
          <w:color w:val="007A7A"/>
          <w:sz w:val="20"/>
        </w:rPr>
        <w:t xml:space="preserve">  2. </w:t>
      </w:r>
      <w:r>
        <w:rPr>
          <w:sz w:val="20"/>
        </w:rPr>
        <w:t>Kazanın nedenlerini teknik, insani ve örgütsel faktörlere ayırarak analiz edin</w:t>
      </w:r>
    </w:p>
    <w:p>
      <w:r>
        <w:rPr>
          <w:b/>
          <w:color w:val="007A7A"/>
          <w:sz w:val="20"/>
        </w:rPr>
        <w:t xml:space="preserve">  3. </w:t>
      </w:r>
      <w:r>
        <w:rPr>
          <w:sz w:val="20"/>
        </w:rPr>
        <w:t>Her neden kategorisi için en az 2 önleme tedbiri önerisinde bulunun</w:t>
      </w:r>
    </w:p>
    <w:p>
      <w:r>
        <w:rPr>
          <w:b/>
          <w:color w:val="007A7A"/>
          <w:sz w:val="20"/>
        </w:rPr>
        <w:t xml:space="preserve">  4. </w:t>
      </w:r>
      <w:r>
        <w:rPr>
          <w:sz w:val="20"/>
        </w:rPr>
        <w:t>Önleme tedbirlerini maliyet ve uygulanabilirlik açısından sıralayın</w:t>
      </w:r>
    </w:p>
    <w:p>
      <w:r>
        <w:rPr>
          <w:b/>
          <w:color w:val="1B2A4A"/>
          <w:sz w:val="20"/>
        </w:rPr>
        <w:t xml:space="preserve">Öğrenci Rolü: </w:t>
      </w:r>
      <w:r>
        <w:rPr>
          <w:sz w:val="20"/>
        </w:rPr>
        <w:t>Her grup farklı bir iş kazası vakasını analiz eder ve önleme planı hazırlar.</w:t>
      </w:r>
    </w:p>
    <w:p>
      <w:r>
        <w:rPr>
          <w:b/>
          <w:color w:val="1B2A4A"/>
          <w:sz w:val="20"/>
        </w:rPr>
        <w:t xml:space="preserve">Öğretmen Rolü: </w:t>
      </w:r>
      <w:r>
        <w:rPr>
          <w:sz w:val="20"/>
        </w:rPr>
        <w:t>Vaka örneklerini dağıtır, analiz yöntemini gösterir ve grupları yönlendirir.</w:t>
      </w:r>
    </w:p>
    <w:p>
      <w:r>
        <w:rPr>
          <w:b/>
          <w:color w:val="1B2A4A"/>
          <w:sz w:val="20"/>
        </w:rPr>
        <w:t xml:space="preserve">Beklenen Ürün: </w:t>
      </w:r>
      <w:r>
        <w:rPr>
          <w:sz w:val="20"/>
        </w:rPr>
        <w:t>İş kazası neden analizi raporu ve önleme planı</w:t>
      </w:r>
    </w:p>
    <w:p>
      <w:pPr>
        <w:spacing w:before="200"/>
      </w:pPr>
      <w:r>
        <w:rPr>
          <w:b/>
          <w:color w:val="007A7A"/>
          <w:sz w:val="24"/>
        </w:rPr>
        <w:t xml:space="preserve">  Araştırma Soruları</w:t>
      </w:r>
    </w:p>
    <w:p>
      <w:r>
        <w:rPr>
          <w:b/>
          <w:color w:val="007A7A"/>
          <w:sz w:val="20"/>
        </w:rPr>
        <w:t xml:space="preserve">  1. </w:t>
      </w:r>
      <w:r>
        <w:rPr>
          <w:sz w:val="20"/>
        </w:rPr>
        <w:t>Heinrich'in domino teorisi nedir? İş kazası oluşumunu açıklamada nasıl kullanılır?</w:t>
      </w:r>
    </w:p>
    <w:p>
      <w:r>
        <w:rPr>
          <w:b/>
          <w:color w:val="1B2A4A"/>
          <w:sz w:val="20"/>
        </w:rPr>
        <w:t xml:space="preserve">Grupla Çalışma Kuralları: </w:t>
      </w:r>
      <w:r>
        <w:rPr>
          <w:sz w:val="20"/>
        </w:rPr>
        <w:t>Her grup kazanın en az 3 farklı nedenini tespit etmeli ve her neden için somut önleme tedbiri sunmalıdır.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İş Kazası</w:t>
            </w:r>
          </w:p>
        </w:tc>
        <w:tc>
          <w:tcPr>
            <w:tcW w:type="dxa" w:w="2409"/>
          </w:tcPr>
          <w:p>
            <w:r>
              <w:rPr>
                <w:sz w:val="18"/>
              </w:rPr>
              <w:t>İşyerinde veya işin yürütümü nedeniyle meydana gelen, çalışanı hemen veya sonradan bedenen ya da ruhen engelli hale getiren olay</w:t>
            </w:r>
          </w:p>
        </w:tc>
        <w:tc>
          <w:tcPr>
            <w:tcW w:type="dxa" w:w="2409"/>
          </w:tcPr>
          <w:p>
            <w:r>
              <w:rPr>
                <w:sz w:val="18"/>
              </w:rPr>
              <w:t>5510 sayılı kanuna göre iş kazası tanımı: İşyerinde, işverenin yürüttüğü iş nedeniyle, görevli olarak başka yere gönderilmesi sırasında, emziren kadının süt izni sırasında veya servis aracında meydana gelen kazalar</w:t>
            </w:r>
          </w:p>
        </w:tc>
        <w:tc>
          <w:tcPr>
            <w:tcW w:type="dxa" w:w="2409"/>
          </w:tcPr>
          <w:p>
            <w:r>
              <w:rPr>
                <w:sz w:val="18"/>
              </w:rPr>
              <w:t>İş kazası ile 'kaza' arasındaki fark: İş kazası mutlaka işle bağlantılı olmalıdır; eve giderken düşmek iş kazası sayılmaz ancak servis aracında yaşanan kaza iş kazasıdır</w:t>
            </w:r>
          </w:p>
        </w:tc>
      </w:tr>
      <w:tr>
        <w:tc>
          <w:tcPr>
            <w:tcW w:type="dxa" w:w="2409"/>
          </w:tcPr>
          <w:p>
            <w:r>
              <w:rPr>
                <w:sz w:val="18"/>
              </w:rPr>
              <w:t>Meslek Hastalığı</w:t>
            </w:r>
          </w:p>
        </w:tc>
        <w:tc>
          <w:tcPr>
            <w:tcW w:type="dxa" w:w="2409"/>
          </w:tcPr>
          <w:p>
            <w:r>
              <w:rPr>
                <w:sz w:val="18"/>
              </w:rPr>
              <w:t>Çalışanın yaptığı işin niteliğinden dolayı tekrarlanan bir sebeple veya işin yürütüm şartlarına bağlı olarak ortaya çıkan hastalık</w:t>
            </w:r>
          </w:p>
        </w:tc>
        <w:tc>
          <w:tcPr>
            <w:tcW w:type="dxa" w:w="2409"/>
          </w:tcPr>
          <w:p>
            <w:r>
              <w:rPr>
                <w:sz w:val="18"/>
              </w:rPr>
              <w:t>Meslek hastalığı iş kazasından farklı olarak ani değil, uzun süreli maruziyetle ortaya çıkar</w:t>
            </w:r>
          </w:p>
        </w:tc>
        <w:tc>
          <w:tcPr>
            <w:tcW w:type="dxa" w:w="2409"/>
          </w:tcPr>
          <w:p>
            <w:r>
              <w:rPr>
                <w:sz w:val="18"/>
              </w:rPr>
              <w:t>Bilişim sektöründe yaygın meslek hastalıkları: Karpal tünel sendromu, bel fıtığı, göz bozuklukları, tükenmişlik sendromu</w:t>
            </w:r>
          </w:p>
        </w:tc>
      </w:tr>
      <w:tr>
        <w:tc>
          <w:tcPr>
            <w:tcW w:type="dxa" w:w="2409"/>
          </w:tcPr>
          <w:p>
            <w:r>
              <w:rPr>
                <w:sz w:val="18"/>
              </w:rPr>
              <w:t>Kaza Nedenleri - İnsan Faktörü</w:t>
            </w:r>
          </w:p>
        </w:tc>
        <w:tc>
          <w:tcPr>
            <w:tcW w:type="dxa" w:w="2409"/>
          </w:tcPr>
          <w:p>
            <w:r>
              <w:rPr>
                <w:sz w:val="18"/>
              </w:rPr>
              <w:t>İş kazalarına yol açan insana bağlı nedenler: güvensiz davranışlar, eğitim eksikliği, yorgunluk, dikkatsizlik, ihmal</w:t>
            </w:r>
          </w:p>
        </w:tc>
        <w:tc>
          <w:tcPr>
            <w:tcW w:type="dxa" w:w="2409"/>
          </w:tcPr>
          <w:p>
            <w:r>
              <w:rPr>
                <w:sz w:val="18"/>
              </w:rPr>
              <w:t>Araştırmalara göre iş kazalarının yaklaşık %80'inde insan faktörü etkilidir</w:t>
            </w:r>
          </w:p>
        </w:tc>
        <w:tc>
          <w:tcPr>
            <w:tcW w:type="dxa" w:w="2409"/>
          </w:tcPr>
          <w:p>
            <w:r>
              <w:rPr>
                <w:sz w:val="18"/>
              </w:rPr>
              <w:t>Güvensiz davranış örnekleri: KKD kullanmama, güvenlik tertibatını devre dışı bırakma, yetkisiz müdahale, alkol/ilaç etkisinde çalışma</w:t>
            </w:r>
          </w:p>
        </w:tc>
      </w:tr>
      <w:tr>
        <w:tc>
          <w:tcPr>
            <w:tcW w:type="dxa" w:w="2409"/>
          </w:tcPr>
          <w:p>
            <w:r>
              <w:rPr>
                <w:sz w:val="18"/>
              </w:rPr>
              <w:t>Kaza Nedenleri - Teknik Faktör</w:t>
            </w:r>
          </w:p>
        </w:tc>
        <w:tc>
          <w:tcPr>
            <w:tcW w:type="dxa" w:w="2409"/>
          </w:tcPr>
          <w:p>
            <w:r>
              <w:rPr>
                <w:sz w:val="18"/>
              </w:rPr>
              <w:t>İş kazalarına yol açan teknik/mekanik nedenler: koruyucu donanım eksikliği, arızalı ekipman, uygunsuz çalışma ortamı</w:t>
            </w:r>
          </w:p>
        </w:tc>
        <w:tc>
          <w:tcPr>
            <w:tcW w:type="dxa" w:w="2409"/>
          </w:tcPr>
          <w:p>
            <w:r>
              <w:rPr>
                <w:sz w:val="18"/>
              </w:rPr>
              <w:t>Teknik faktörler: Yetersiz aydınlatma, havalandırma eksikliği, arızalı elektrik tesisatı, topraklama hatası, düzensiz kablo yönetimi</w:t>
            </w:r>
          </w:p>
        </w:tc>
        <w:tc>
          <w:tcPr>
            <w:tcW w:type="dxa" w:w="2409"/>
          </w:tcPr>
          <w:p>
            <w:r>
              <w:rPr>
                <w:sz w:val="18"/>
              </w:rPr>
              <w:t>Teknik faktörlerin giderilmesi mühendislik kontrolleri ile sağlanır ve en etkili önleme yöntemidir</w:t>
            </w:r>
          </w:p>
        </w:tc>
      </w:tr>
      <w:tr>
        <w:tc>
          <w:tcPr>
            <w:tcW w:type="dxa" w:w="2409"/>
          </w:tcPr>
          <w:p>
            <w:r>
              <w:rPr>
                <w:sz w:val="18"/>
              </w:rPr>
              <w:t>Kaza Önleme Hiyerarşisi</w:t>
            </w:r>
          </w:p>
        </w:tc>
        <w:tc>
          <w:tcPr>
            <w:tcW w:type="dxa" w:w="2409"/>
          </w:tcPr>
          <w:p>
            <w:r>
              <w:rPr>
                <w:sz w:val="18"/>
              </w:rPr>
              <w:t>İş kazalarını önlemek için uygulanan tedbirlerin etkinlik sırasına göre dizilimi: Eliminasyon &gt; Substitüsyon &gt; Mühendislik &gt; İdari &gt; KKD</w:t>
            </w:r>
          </w:p>
        </w:tc>
        <w:tc>
          <w:tcPr>
            <w:tcW w:type="dxa" w:w="2409"/>
          </w:tcPr>
          <w:p>
            <w:r>
              <w:rPr>
                <w:sz w:val="18"/>
              </w:rPr>
              <w:t>Eliminasyon: Tehlikeyi tamamen ortadan kaldırma. Substitüsyon: Tehlikeli olanı daha az tehlikelisiyle değiştirme. Mühendislik: Koruyucu bariyerler. İdari: Prosedürler, eğitim. KKD: Son savunma hattı</w:t>
            </w:r>
          </w:p>
        </w:tc>
        <w:tc>
          <w:tcPr>
            <w:tcW w:type="dxa" w:w="2409"/>
          </w:tcPr>
          <w:p>
            <w:r>
              <w:rPr>
                <w:sz w:val="18"/>
              </w:rPr>
              <w:t>En etkili yöntem tehlikeyi kaynağında ortadan kaldırmaktır; KKD en son başvurulacak yöntemdir</w:t>
            </w:r>
          </w:p>
        </w:tc>
      </w:tr>
    </w:tbl>
    <w:p/>
    <w:p>
      <w:pPr>
        <w:spacing w:before="200"/>
      </w:pPr>
      <w:r>
        <w:rPr>
          <w:b/>
          <w:color w:val="E65C00"/>
          <w:sz w:val="24"/>
        </w:rPr>
        <w:t xml:space="preserve">  Konu Anlatımı</w:t>
      </w:r>
    </w:p>
    <w:p>
      <w:r>
        <w:rPr>
          <w:sz w:val="20"/>
        </w:rPr>
        <w:t>İş Kazası ve Meslek Hastalığı Kavramları: İş kazası, işyerinde veya işin yürütümü esnasında meydana gelen ve çalışanın bedensel veya ruhsal zarar görmesine neden olan ani olaylardır. 5510 sayılı Sosyal Sigortalar ve Genel Sağlık Sigortası Kanunu'na göre iş kazası sayılan durumlar: işyerinde bulunduğu sırada, işveren tarafından yürütülmekte olan iş nedeniyle, görevle başka yere gönderilmesi sırasında, emziren kadının süt izni sırasında ve servis aracında meydana gelen kazalardır. Meslek hastalığı ise iş kazasından farklı olarak ani değil, uzun süreli maruziyetle ortaya çıkar. Sigortalının çalıştığı işin niteliğinden kaynaklanan, tekrarlayan bir etkenle veya işin yürütüm koşullarına bağlı olarak gelişen hastalıklardır. Örneğin, sürekli lehim dumanına maruz kalan bir teknisyenin solunum yolu hastalığı geliştirmesi meslek hastalığıdır.</w:t>
      </w:r>
    </w:p>
    <w:p>
      <w:r>
        <w:rPr>
          <w:sz w:val="20"/>
        </w:rPr>
        <w:t>İş Kazalarının Nedenleri ve Analizi: İş kazalarının nedenleri üç ana kategoride incelenir. 1) İnsan faktörü: Güvensiz davranışlar iş kazalarının en önemli nedenidir. Araştırmalar, kazaların yaklaşık %80'inde insan faktörünün etkili olduğunu göstermektedir. Güvensiz davranış örnekleri: KKD kullanmama, güvenlik kurallarını ihlal etme, yetkisiz müdahale, dikkatsizlik, yorgunluk, acelecilik. 2) Teknik faktörler: Arızalı ekipman, yetersiz koruma sistemleri, uygunsuz çalışma ortamı (aydınlatma, havalandırma, gürültü). Elektronik laboratuvarlarında topraklama hatası, yıpranmış kablolar ve aşırı yüklenmiş prizler teknik risk faktörleridir. 3) Örgütsel faktörler: Yetersiz İSG eğitimi, denetim eksikliği, aşırı iş yükü, zaman baskısı, güvenlik kültürü eksikliği. Heinrich'in domino teorisine göre iş kazaları bir domino taşı dizisi gibidir: Sosyal ortam &gt; Kişisel kusur &gt; Güvensiz davranış/koşul &gt; Kaza &gt; Yaralanma. Bir domino taşını kaldırmak zinciri kırar ve kazayı önler.</w:t>
      </w:r>
    </w:p>
    <w:p>
      <w:r>
        <w:rPr>
          <w:sz w:val="20"/>
        </w:rPr>
        <w:t>İş Kazası İstatistikleri ve Önleme Stratejileri: SGK verilerine göre Türkiye'de yıllık iş kazası sayısı 400.000'i aşmaktadır. Sektörel dağılımda en fazla kaza: inşaat, maden, metal ve imalat sektörlerinde yaşanmaktadır. Bilişim ve elektronik sektöründe en yaygın kaza türleri: elektrik çarpması, yanık (lehimleme), düşme (kablo karmaşası), ergonomik sorunlar ve göz yaralanmalarıdır. Kaza önleme hiyerarşisi (en etkiliden en az etkiliye): 1) Eliminasyon - tehlikeyi tamamen ortadan kaldırma, 2) Substitüsyon - tehlikeli madde/süreç yerine daha güvenli alternatif kullanma, 3) Mühendislik kontrolleri - koruyucu bariyerler, havalandırma sistemleri, otomasyon, 4) İdari kontroller - prosedürler, eğitim, iş izni sistemleri, rotasyon, 5) KKD kullanımı - son savunma hattı olarak kişisel koruyucu donanım. En etkili önleme, tehlikeyi kaynağında ortadan kaldırmaktır.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Elektronik laboratuvarında elektrik çarpması</w:t>
            </w:r>
          </w:p>
        </w:tc>
        <w:tc>
          <w:tcPr>
            <w:tcW w:type="dxa" w:w="3213"/>
          </w:tcPr>
          <w:p>
            <w:r>
              <w:rPr>
                <w:sz w:val="18"/>
              </w:rPr>
              <w:t>Bir kursiyer topraklaması yapılmamış bir güç kaynağı ile çalışırken 220V elektrik çarpmasına maruz kalmıştır. Kaza analizi: Teknik neden - güç kaynağının topraklama kablosu kopuk. İnsani neden - kursiyer cihazı kullanmadan önce kontrol etmemiş. Örgütsel neden - cihaz bakım periyodu atlanmış, kontrol listesi uygulanmamış. Önleme: Tüm cihazların aylık bakım kontrolü, kullanım öncesi kontrol listesi, topraklama test cihazı kullanımı.</w:t>
            </w:r>
          </w:p>
        </w:tc>
        <w:tc>
          <w:tcPr>
            <w:tcW w:type="dxa" w:w="3213"/>
          </w:tcPr>
          <w:p>
            <w:r>
              <w:rPr>
                <w:sz w:val="18"/>
              </w:rPr>
              <w:t>Kaza önleme için teknik, insani ve örgütsel önlemlerin birlikte uygulanması gerekir</w:t>
            </w:r>
          </w:p>
        </w:tc>
      </w:tr>
      <w:tr>
        <w:tc>
          <w:tcPr>
            <w:tcW w:type="dxa" w:w="3213"/>
          </w:tcPr>
          <w:p>
            <w:r>
              <w:rPr>
                <w:sz w:val="18"/>
              </w:rPr>
              <w:t>Bilişim çalışanında meslek hastalığı</w:t>
            </w:r>
          </w:p>
        </w:tc>
        <w:tc>
          <w:tcPr>
            <w:tcW w:type="dxa" w:w="3213"/>
          </w:tcPr>
          <w:p>
            <w:r>
              <w:rPr>
                <w:sz w:val="18"/>
              </w:rPr>
              <w:t>Bir programcı, 8 yıl boyunca günde 10+ saat ergonomik olmayan pozisyonda bilgisayar başında çalışmıştır. Sonuç: Karpal tünel sendromu (el bileği sinir sıkışması), kronik bel ağrısı ve kuru göz sendromu teşhisi konmuştur. Bu hastalıklar SGK tarafından meslek hastalığı olarak kabul edilmiştir. Önleme: Ergonomik iş istasyonu, 20-20-20 kuralı (her 20 dakikada 20 saniye 20 feet uzağa bakma), düzenli mola ve egzersiz.</w:t>
            </w:r>
          </w:p>
        </w:tc>
        <w:tc>
          <w:tcPr>
            <w:tcW w:type="dxa" w:w="3213"/>
          </w:tcPr>
          <w:p>
            <w:r>
              <w:rPr>
                <w:sz w:val="18"/>
              </w:rPr>
              <w:t>Meslek hastalıkları yavaş gelişir ancak kalıcı sağlık sorunlarına yol açabilir; erken önleme kritiktir</w:t>
            </w:r>
          </w:p>
        </w:tc>
      </w:tr>
      <w:tr>
        <w:tc>
          <w:tcPr>
            <w:tcW w:type="dxa" w:w="3213"/>
          </w:tcPr>
          <w:p>
            <w:r>
              <w:rPr>
                <w:sz w:val="18"/>
              </w:rPr>
              <w:t>Heinrich piramidi uygulaması</w:t>
            </w:r>
          </w:p>
        </w:tc>
        <w:tc>
          <w:tcPr>
            <w:tcW w:type="dxa" w:w="3213"/>
          </w:tcPr>
          <w:p>
            <w:r>
              <w:rPr>
                <w:sz w:val="18"/>
              </w:rPr>
              <w:t>Heinrich'in kaza piramidine göre: Her 1 ölümlü kazanın arkasında 29 yaralanmalı kaza ve 300 ramak kala olay (hasarsız tehlikeli durum) vardır. Bir elektronik fabrikasında 6 ayda 150 ramak kala olay (gevşek kablo, etiketlenmemiş devre, eksik topraklama) rapor edilmiştir. Heinrich piramidine göre bu durum yaklaşık 15 yaralanmalı kaza ve potansiyel olarak 1 ağır kazaya işaret etmektedir. Fabrika ramak kala olayları analiz ederek tüm gevşek kabloları düzeltmiş ve ağır kaza yaşanmamıştır.</w:t>
            </w:r>
          </w:p>
        </w:tc>
        <w:tc>
          <w:tcPr>
            <w:tcW w:type="dxa" w:w="3213"/>
          </w:tcPr>
          <w:p>
            <w:r>
              <w:rPr>
                <w:sz w:val="18"/>
              </w:rPr>
              <w:t>Ramak kala olayların raporlanması ve analizi, ağır kazaların önlenmesinde en etkili yöntemdir</w:t>
            </w:r>
          </w:p>
        </w:tc>
      </w:tr>
    </w:tbl>
    <w:p/>
    <w:p>
      <w:pPr>
        <w:spacing w:before="200"/>
      </w:pPr>
      <w:r>
        <w:rPr>
          <w:b/>
          <w:color w:val="E65C00"/>
          <w:sz w:val="24"/>
        </w:rPr>
        <w:t xml:space="preserve">  Görseller ve Tablolar</w:t>
      </w:r>
    </w:p>
    <w:p>
      <w:pPr>
        <w:pStyle w:val="ListBullet"/>
      </w:pPr>
      <w:r>
        <w:rPr>
          <w:sz w:val="20"/>
        </w:rPr>
        <w:t>Heinrich kaza piramidi diyagramı (1-29-300 oranı)</w:t>
      </w:r>
    </w:p>
    <w:p>
      <w:pPr>
        <w:pStyle w:val="ListBullet"/>
      </w:pPr>
      <w:r>
        <w:rPr>
          <w:sz w:val="20"/>
        </w:rPr>
        <w:t>İş kazası neden-sonuç (balık kılçığı) diyagramı örneği</w:t>
      </w:r>
    </w:p>
    <w:p>
      <w:pPr>
        <w:pStyle w:val="ListBullet"/>
      </w:pPr>
      <w:r>
        <w:rPr>
          <w:sz w:val="20"/>
        </w:rPr>
        <w:t>Türkiye iş kazası istatistikleri grafiği</w:t>
      </w:r>
    </w:p>
    <w:p>
      <w:pPr>
        <w:spacing w:before="200"/>
      </w:pPr>
      <w:r>
        <w:rPr>
          <w:b/>
          <w:color w:val="E65C00"/>
          <w:sz w:val="24"/>
        </w:rPr>
        <w:t xml:space="preserve">  Analoji ve Benzetmeler</w:t>
      </w:r>
    </w:p>
    <w:p>
      <w:r>
        <w:rPr>
          <w:b/>
          <w:color w:val="E65C00"/>
          <w:sz w:val="20"/>
        </w:rPr>
        <w:t xml:space="preserve">  1. </w:t>
      </w:r>
      <w:r>
        <w:rPr>
          <w:sz w:val="20"/>
        </w:rPr>
        <w:t>İş kazası bir buzdağı gibidir: Görünen kısmı (yaralanma, ölüm) sadece küçük bir bölümdür; suyun altında yüzlerce ramak kala olay, güvensiz davranış ve tehlikeli durum gizlidir. Kazaları önlemek için buzdağının görünmeyen kısmını analiz etmek gerekir.</w:t>
      </w:r>
    </w:p>
    <w:p>
      <w:pPr>
        <w:spacing w:before="200"/>
      </w:pPr>
      <w:r>
        <w:rPr>
          <w:b/>
          <w:color w:val="E65C00"/>
          <w:sz w:val="24"/>
        </w:rPr>
        <w:t xml:space="preserve">  Öğrenci Soru-Cevap</w:t>
      </w:r>
    </w:p>
    <w:p>
      <w:pPr>
        <w:pStyle w:val="ListBullet"/>
      </w:pPr>
      <w:r>
        <w:rPr>
          <w:sz w:val="20"/>
        </w:rPr>
        <w:t>İş kazası ile meslek hastalığı arasındaki temel fark nedir?</w:t>
      </w:r>
    </w:p>
    <w:p>
      <w:pPr>
        <w:pStyle w:val="ListBullet"/>
      </w:pPr>
      <w:r>
        <w:rPr>
          <w:sz w:val="20"/>
        </w:rPr>
        <w:t>Heinrich piramidi bize ne anlatır?</w:t>
      </w:r>
    </w:p>
    <w:p>
      <w:pPr>
        <w:pStyle w:val="ListBullet"/>
      </w:pPr>
      <w:r>
        <w:rPr>
          <w:sz w:val="20"/>
        </w:rPr>
        <w:t>Kaza önleme hiyerarşisinde neden KKD en son sırada yer alır?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"İş Kazası Neden Analizi Raporu"</w:t>
      </w:r>
    </w:p>
    <w:p>
      <w:r>
        <w:rPr>
          <w:b/>
          <w:color w:val="1B2A4A"/>
          <w:sz w:val="20"/>
        </w:rPr>
        <w:t xml:space="preserve">Türü: </w:t>
      </w:r>
      <w:r>
        <w:rPr>
          <w:sz w:val="20"/>
        </w:rPr>
        <w:t>Grup çalışması ve vaka analizi</w:t>
      </w:r>
    </w:p>
    <w:p>
      <w:r>
        <w:rPr>
          <w:b/>
          <w:color w:val="1B2A4A"/>
          <w:sz w:val="20"/>
        </w:rPr>
        <w:t xml:space="preserve">Amacı: </w:t>
      </w:r>
      <w:r>
        <w:rPr>
          <w:sz w:val="20"/>
        </w:rPr>
        <w:t>İş kazası nedenlerini sistematik olarak analiz etme ve önleme planı geliştirme becerisi kazandırma</w:t>
      </w:r>
    </w:p>
    <w:p>
      <w:pPr>
        <w:spacing w:before="200"/>
      </w:pPr>
      <w:r>
        <w:rPr>
          <w:b/>
          <w:color w:val="6A1B9A"/>
          <w:sz w:val="24"/>
        </w:rPr>
        <w:t xml:space="preserve">  Yönerge Adımları</w:t>
      </w:r>
    </w:p>
    <w:p>
      <w:r>
        <w:rPr>
          <w:b/>
          <w:color w:val="6A1B9A"/>
          <w:sz w:val="20"/>
        </w:rPr>
        <w:t xml:space="preserve">  1. </w:t>
      </w:r>
      <w:r>
        <w:rPr>
          <w:sz w:val="20"/>
        </w:rPr>
        <w:t>Her grup, verilen iş kazası vakasını balık kılçığı (Ishikawa) diyagramı yöntemiyle analiz etsin</w:t>
      </w:r>
    </w:p>
    <w:p>
      <w:r>
        <w:rPr>
          <w:b/>
          <w:color w:val="6A1B9A"/>
          <w:sz w:val="20"/>
        </w:rPr>
        <w:t xml:space="preserve">  2. </w:t>
      </w:r>
      <w:r>
        <w:rPr>
          <w:sz w:val="20"/>
        </w:rPr>
        <w:t>Kazanın teknik, insani ve örgütsel nedenlerini belirleyin</w:t>
      </w:r>
    </w:p>
    <w:p>
      <w:r>
        <w:rPr>
          <w:b/>
          <w:color w:val="6A1B9A"/>
          <w:sz w:val="20"/>
        </w:rPr>
        <w:t xml:space="preserve">  3. </w:t>
      </w:r>
      <w:r>
        <w:rPr>
          <w:sz w:val="20"/>
        </w:rPr>
        <w:t>Her neden için somut ve uygulanabilir önleme tedbiri geliştirin</w:t>
      </w:r>
    </w:p>
    <w:p>
      <w:r>
        <w:rPr>
          <w:b/>
          <w:color w:val="6A1B9A"/>
          <w:sz w:val="20"/>
        </w:rPr>
        <w:t xml:space="preserve">  4. </w:t>
      </w:r>
      <w:r>
        <w:rPr>
          <w:sz w:val="20"/>
        </w:rPr>
        <w:t>Önleme tedbirlerini maliyet-etkinlik analizi yaparak önceliklendirin</w:t>
      </w:r>
    </w:p>
    <w:p>
      <w:r>
        <w:rPr>
          <w:b/>
          <w:color w:val="1B2A4A"/>
          <w:sz w:val="20"/>
        </w:rPr>
        <w:t xml:space="preserve">Beklenen Ürün: </w:t>
      </w:r>
      <w:r>
        <w:rPr>
          <w:sz w:val="20"/>
        </w:rPr>
        <w:t>İş kazası neden analizi raporu, balık kılçığı diyagramı ve önceliklendrilmiş önleme planı</w:t>
      </w:r>
    </w:p>
    <w:p>
      <w:pPr>
        <w:spacing w:before="200"/>
      </w:pPr>
      <w:r>
        <w:rPr>
          <w:b/>
          <w:color w:val="6A1B9A"/>
          <w:sz w:val="24"/>
        </w:rPr>
        <w:t xml:space="preserve">  Transfer Soruları</w:t>
      </w:r>
    </w:p>
    <w:p>
      <w:r>
        <w:rPr>
          <w:b/>
          <w:color w:val="6A1B9A"/>
          <w:sz w:val="20"/>
        </w:rPr>
        <w:t xml:space="preserve">  1. </w:t>
      </w:r>
      <w:r>
        <w:rPr>
          <w:sz w:val="20"/>
        </w:rPr>
        <w:t>Kaza analizi ve kök neden analizi becerisi, kalite yönetimi, yazılım hata analizi ve proje yönetiminde de kullanılır.</w:t>
      </w:r>
    </w:p>
    <w:p>
      <w:r>
        <w:rPr>
          <w:b/>
          <w:color w:val="1B2A4A"/>
          <w:sz w:val="20"/>
        </w:rPr>
        <w:t xml:space="preserve">İlişkili Disiplinler: </w:t>
      </w:r>
      <w:r>
        <w:rPr>
          <w:sz w:val="20"/>
        </w:rPr>
        <w:t>İstatistik (kaza verileri analizi), mühendislik (teknik önleme), psikoloji (insan faktörü), yönetim (örgütsel faktörler)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mikro bilgisayar kursunda son 3 ayda 5 farklı elektriksel olay (2 çarpma, 1 kısa devre, 2 aşırı ısınma) yaşandı. Kök nedeni belirleyerek tekrarını önleyecek bir eylem planı hazırlayın.</w:t>
            </w:r>
          </w:p>
        </w:tc>
      </w:tr>
    </w:tbl>
    <w:p/>
    <w:p>
      <w:r>
        <w:rPr>
          <w:b/>
          <w:color w:val="1B2A4A"/>
          <w:sz w:val="20"/>
        </w:rPr>
        <w:t xml:space="preserve">Yaratıcı Görev: </w:t>
      </w:r>
      <w:r>
        <w:rPr>
          <w:sz w:val="20"/>
        </w:rPr>
        <w:t>İş kazalarının önlenmesi için bir 'güvenlik kontrol uygulaması' tasarlayın. Uygulama hangi özelliklere sahip olmalı ve nasıl çalışmalı?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İş kazası ve meslek hastalığı tanımlarını doğru yapabiliyor musunuz?</w:t>
      </w:r>
    </w:p>
    <w:p>
      <w:r>
        <w:rPr>
          <w:sz w:val="20"/>
        </w:rPr>
        <w:t xml:space="preserve">  ☐  Bir iş kazasının nedenlerini teknik, insani ve örgütsel faktörlere ayırabiliyor musunuz?</w:t>
      </w:r>
    </w:p>
    <w:p>
      <w:r>
        <w:rPr>
          <w:sz w:val="20"/>
        </w:rPr>
        <w:t xml:space="preserve">  ☐  Kaza önleme hiyerarşisini sıralayabiliyor musunuz?</w:t>
      </w:r>
    </w:p>
    <w:p>
      <w:pPr>
        <w:spacing w:before="200"/>
      </w:pPr>
      <w:r>
        <w:rPr>
          <w:b/>
          <w:color w:val="2E7D32"/>
          <w:sz w:val="24"/>
        </w:rPr>
        <w:t xml:space="preserve">  Öz Değerlendirme Soruları</w:t>
      </w:r>
    </w:p>
    <w:p>
      <w:r>
        <w:rPr>
          <w:b/>
          <w:color w:val="2E7D32"/>
          <w:sz w:val="20"/>
        </w:rPr>
        <w:t xml:space="preserve">  1. </w:t>
      </w:r>
      <w:r>
        <w:rPr>
          <w:sz w:val="20"/>
        </w:rPr>
        <w:t>İş kazası sayılma koşulları nelerdir?</w:t>
      </w:r>
    </w:p>
    <w:p>
      <w:r>
        <w:rPr>
          <w:b/>
          <w:color w:val="2E7D32"/>
          <w:sz w:val="20"/>
        </w:rPr>
        <w:t xml:space="preserve">  2. </w:t>
      </w:r>
      <w:r>
        <w:rPr>
          <w:sz w:val="20"/>
        </w:rPr>
        <w:t>Heinrich piramidine göre ramak kala olaylar neden önemlidir?</w:t>
      </w:r>
    </w:p>
    <w:p>
      <w:r>
        <w:rPr>
          <w:b/>
          <w:color w:val="2E7D32"/>
          <w:sz w:val="20"/>
        </w:rPr>
        <w:t xml:space="preserve">  3. </w:t>
      </w:r>
      <w:r>
        <w:rPr>
          <w:sz w:val="20"/>
        </w:rPr>
        <w:t>Bilişim sektöründe en yaygın meslek hastalıkları nelerdir?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Heinrich piramidine göre her 1 ölümlü kazanın arkasında kaç yaralanmalı kaza vardır?</w:t>
            </w:r>
          </w:p>
        </w:tc>
        <w:tc>
          <w:tcPr>
            <w:tcW w:type="dxa" w:w="3213"/>
          </w:tcPr>
          <w:p>
            <w:r>
              <w:rPr>
                <w:sz w:val="18"/>
              </w:rPr>
              <w:t>A) 10  B) 29  C) 50  D) 100</w:t>
            </w:r>
          </w:p>
        </w:tc>
        <w:tc>
          <w:tcPr>
            <w:tcW w:type="dxa" w:w="3213"/>
          </w:tcPr>
          <w:p>
            <w:r>
              <w:rPr>
                <w:sz w:val="18"/>
              </w:rPr>
              <w:t>B</w:t>
            </w:r>
          </w:p>
        </w:tc>
      </w:tr>
      <w:tr>
        <w:tc>
          <w:tcPr>
            <w:tcW w:type="dxa" w:w="3213"/>
          </w:tcPr>
          <w:p>
            <w:r>
              <w:rPr>
                <w:sz w:val="18"/>
              </w:rPr>
              <w:t>Aşağıdakilerden hangisi meslek hastalığına örnektir?</w:t>
            </w:r>
          </w:p>
        </w:tc>
        <w:tc>
          <w:tcPr>
            <w:tcW w:type="dxa" w:w="3213"/>
          </w:tcPr>
          <w:p>
            <w:r>
              <w:rPr>
                <w:sz w:val="18"/>
              </w:rPr>
              <w:t>A) Merdivenden düşme  B) Elektrik çarpması  C) Karpal tünel sendromu  D) Servis kazası</w:t>
            </w:r>
          </w:p>
        </w:tc>
        <w:tc>
          <w:tcPr>
            <w:tcW w:type="dxa" w:w="3213"/>
          </w:tcPr>
          <w:p>
            <w:r>
              <w:rPr>
                <w:sz w:val="18"/>
              </w:rPr>
              <w:t>C</w:t>
            </w:r>
          </w:p>
        </w:tc>
      </w:tr>
      <w:tr>
        <w:tc>
          <w:tcPr>
            <w:tcW w:type="dxa" w:w="3213"/>
          </w:tcPr>
          <w:p>
            <w:r>
              <w:rPr>
                <w:sz w:val="18"/>
              </w:rPr>
              <w:t>Kaza önleme hiyerarşisinde en etkili yöntem hangisidir?</w:t>
            </w:r>
          </w:p>
        </w:tc>
        <w:tc>
          <w:tcPr>
            <w:tcW w:type="dxa" w:w="3213"/>
          </w:tcPr>
          <w:p>
            <w:r>
              <w:rPr>
                <w:sz w:val="18"/>
              </w:rPr>
              <w:t>A) KKD kullanımı  B) İdari kontroller  C) Eliminasyon  D) Eğitim</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İş kazalarının %80'inde insan faktörü etkilidir denilmektedir. Bu durumda odak noktası insanı eğitmek mi yoksa sistemi insana rağmen güvenli hale getirmek mi olmalıdır?</w:t>
      </w:r>
    </w:p>
    <w:p>
      <w:r>
        <w:rPr>
          <w:b/>
          <w:color w:val="2E7D32"/>
          <w:sz w:val="20"/>
        </w:rPr>
        <w:t>Eleştirel Düşünme:</w:t>
      </w:r>
    </w:p>
    <w:p>
      <w:r>
        <w:rPr>
          <w:b/>
          <w:color w:val="2E7D32"/>
          <w:sz w:val="20"/>
        </w:rPr>
        <w:t xml:space="preserve">  1. </w:t>
      </w:r>
      <w:r>
        <w:rPr>
          <w:sz w:val="20"/>
        </w:rPr>
        <w:t>Bir işyerinde hiç iş kazası olmaması, İSG sisteminin mükemmel olduğu anlamına mı gelir? Yoksa kazaların raporlanmaması da bir olasılık mıdır?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"İş Kazası Analizi ve Önleme Planı Uygulaması"</w:t>
      </w:r>
    </w:p>
    <w:p>
      <w:r>
        <w:rPr>
          <w:b/>
          <w:color w:val="1B2A4A"/>
          <w:sz w:val="20"/>
        </w:rPr>
        <w:t xml:space="preserve">Hedef: </w:t>
      </w:r>
      <w:r>
        <w:rPr>
          <w:sz w:val="20"/>
        </w:rPr>
        <w:t>İş kazası nedenlerini sistematik analiz edebilme ve etkili önleme tedbirleri geliştirebilme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Verilen iş kazası vakasını okuyun ve oluş biçimini belirleyin</w:t>
            </w:r>
          </w:p>
        </w:tc>
        <w:tc>
          <w:tcPr>
            <w:tcW w:type="dxa" w:w="3213"/>
          </w:tcPr>
          <w:p>
            <w:r>
              <w:rPr>
                <w:sz w:val="18"/>
              </w:rPr>
              <w:t>3 dk</w:t>
            </w:r>
          </w:p>
        </w:tc>
      </w:tr>
      <w:tr>
        <w:tc>
          <w:tcPr>
            <w:tcW w:type="dxa" w:w="3213"/>
          </w:tcPr>
          <w:p>
            <w:r>
              <w:rPr>
                <w:sz w:val="18"/>
              </w:rPr>
              <w:t>2</w:t>
            </w:r>
          </w:p>
        </w:tc>
        <w:tc>
          <w:tcPr>
            <w:tcW w:type="dxa" w:w="3213"/>
          </w:tcPr>
          <w:p>
            <w:r>
              <w:rPr>
                <w:sz w:val="18"/>
              </w:rPr>
              <w:t>Balık kılçığı diyagramı ile nedenleri analiz edin</w:t>
            </w:r>
          </w:p>
        </w:tc>
        <w:tc>
          <w:tcPr>
            <w:tcW w:type="dxa" w:w="3213"/>
          </w:tcPr>
          <w:p>
            <w:r>
              <w:rPr>
                <w:sz w:val="18"/>
              </w:rPr>
              <w:t>8 dk</w:t>
            </w:r>
          </w:p>
        </w:tc>
      </w:tr>
      <w:tr>
        <w:tc>
          <w:tcPr>
            <w:tcW w:type="dxa" w:w="3213"/>
          </w:tcPr>
          <w:p>
            <w:r>
              <w:rPr>
                <w:sz w:val="18"/>
              </w:rPr>
              <w:t>3</w:t>
            </w:r>
          </w:p>
        </w:tc>
        <w:tc>
          <w:tcPr>
            <w:tcW w:type="dxa" w:w="3213"/>
          </w:tcPr>
          <w:p>
            <w:r>
              <w:rPr>
                <w:sz w:val="18"/>
              </w:rPr>
              <w:t>Her neden için önleme tedbiri geliştirin ve önceliklendirin</w:t>
            </w:r>
          </w:p>
        </w:tc>
        <w:tc>
          <w:tcPr>
            <w:tcW w:type="dxa" w:w="3213"/>
          </w:tcPr>
          <w:p>
            <w:r>
              <w:rPr>
                <w:sz w:val="18"/>
              </w:rPr>
              <w:t>8 dk</w:t>
            </w:r>
          </w:p>
        </w:tc>
      </w:tr>
      <w:tr>
        <w:tc>
          <w:tcPr>
            <w:tcW w:type="dxa" w:w="3213"/>
          </w:tcPr>
          <w:p>
            <w:r>
              <w:rPr>
                <w:sz w:val="18"/>
              </w:rPr>
              <w:t>4</w:t>
            </w:r>
          </w:p>
        </w:tc>
        <w:tc>
          <w:tcPr>
            <w:tcW w:type="dxa" w:w="3213"/>
          </w:tcPr>
          <w:p>
            <w:r>
              <w:rPr>
                <w:sz w:val="18"/>
              </w:rPr>
              <w:t>Grup sunumu yapın ve sınıf tartışmasına katılın</w:t>
            </w:r>
          </w:p>
        </w:tc>
        <w:tc>
          <w:tcPr>
            <w:tcW w:type="dxa" w:w="3213"/>
          </w:tcPr>
          <w:p>
            <w:r>
              <w:rPr>
                <w:sz w:val="18"/>
              </w:rPr>
              <w:t>6 dk</w:t>
            </w:r>
          </w:p>
        </w:tc>
      </w:tr>
    </w:tbl>
    <w:p/>
    <w:p>
      <w:r>
        <w:rPr>
          <w:b/>
          <w:color w:val="1B2A4A"/>
          <w:sz w:val="20"/>
        </w:rPr>
        <w:t xml:space="preserve">Tamamlanma Kriteri: </w:t>
      </w:r>
      <w:r>
        <w:rPr>
          <w:sz w:val="20"/>
        </w:rPr>
        <w:t>En az 3 farklı neden kategorisinde analiz yapılmış, her neden için uygulanabilir önleme tedbiri önerilmiş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"Kaza Analizi Yöntemi Gösterimi"</w:t>
      </w:r>
    </w:p>
    <w:p>
      <w:r>
        <w:rPr>
          <w:b/>
          <w:color w:val="1B2A4A"/>
          <w:sz w:val="20"/>
        </w:rPr>
        <w:t xml:space="preserve">Eğitmenin Gösterdiği: </w:t>
      </w:r>
      <w:r>
        <w:rPr>
          <w:sz w:val="20"/>
        </w:rPr>
        <w:t>Örnek bir iş kazası vakasını balık kılçığı diyagramı ile adım adım analiz ederek yöntemi gösterir.</w:t>
      </w:r>
    </w:p>
    <w:p>
      <w:r>
        <w:rPr>
          <w:b/>
          <w:color w:val="1B2A4A"/>
          <w:sz w:val="20"/>
        </w:rPr>
        <w:t xml:space="preserve">Öğrencinin Tekrarladığı: </w:t>
      </w:r>
      <w:r>
        <w:rPr>
          <w:sz w:val="20"/>
        </w:rPr>
        <w:t>Eğitmenin gösterdiği yöntemi kendi vakasına uygulayarak neden analizi yapar.</w:t>
      </w:r>
    </w:p>
    <w:p>
      <w:r>
        <w:rPr>
          <w:b/>
          <w:color w:val="1B2A4A"/>
          <w:sz w:val="20"/>
        </w:rPr>
        <w:t xml:space="preserve">Dikkat Noktaları: </w:t>
      </w:r>
      <w:r>
        <w:rPr>
          <w:sz w:val="20"/>
        </w:rPr>
        <w:t>Kaza örneklerinin gerçekçi ama travmatik olmayan düzeyde seçilmesine dikkat edilmelidir.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Kaza Türleri Sınıflandırması</w:t>
            </w:r>
          </w:p>
        </w:tc>
        <w:tc>
          <w:tcPr>
            <w:tcW w:type="dxa" w:w="3213"/>
          </w:tcPr>
          <w:p>
            <w:r>
              <w:rPr>
                <w:sz w:val="18"/>
              </w:rPr>
              <w:t>Verilen 10 farklı olayı 'iş kazası', 'meslek hastalığı' veya 'kaza değil' şeklinde sınıflandırın</w:t>
            </w:r>
          </w:p>
        </w:tc>
        <w:tc>
          <w:tcPr>
            <w:tcW w:type="dxa" w:w="3213"/>
          </w:tcPr>
          <w:p>
            <w:r>
              <w:rPr>
                <w:sz w:val="18"/>
              </w:rPr>
              <w:t>Kolay</w:t>
            </w:r>
          </w:p>
        </w:tc>
      </w:tr>
      <w:tr>
        <w:tc>
          <w:tcPr>
            <w:tcW w:type="dxa" w:w="3213"/>
          </w:tcPr>
          <w:p>
            <w:r>
              <w:rPr>
                <w:sz w:val="18"/>
              </w:rPr>
              <w:t>Balık Kılçığı Analizi</w:t>
            </w:r>
          </w:p>
        </w:tc>
        <w:tc>
          <w:tcPr>
            <w:tcW w:type="dxa" w:w="3213"/>
          </w:tcPr>
          <w:p>
            <w:r>
              <w:rPr>
                <w:sz w:val="18"/>
              </w:rPr>
              <w:t>Verilen elektrik çarpması vakasını Ishikawa diyagramı ile analiz edin</w:t>
            </w:r>
          </w:p>
        </w:tc>
        <w:tc>
          <w:tcPr>
            <w:tcW w:type="dxa" w:w="3213"/>
          </w:tcPr>
          <w:p>
            <w:r>
              <w:rPr>
                <w:sz w:val="18"/>
              </w:rPr>
              <w:t>Orta</w:t>
            </w:r>
          </w:p>
        </w:tc>
      </w:tr>
      <w:tr>
        <w:tc>
          <w:tcPr>
            <w:tcW w:type="dxa" w:w="3213"/>
          </w:tcPr>
          <w:p>
            <w:r>
              <w:rPr>
                <w:sz w:val="18"/>
              </w:rPr>
              <w:t>Önleme Planı Tasarımı</w:t>
            </w:r>
          </w:p>
        </w:tc>
        <w:tc>
          <w:tcPr>
            <w:tcW w:type="dxa" w:w="3213"/>
          </w:tcPr>
          <w:p>
            <w:r>
              <w:rPr>
                <w:sz w:val="18"/>
              </w:rPr>
              <w:t>Bir elektronik laboratuvarı için kapsamlı kaza önleme planı hazırlayın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"Tekrarlayan Laboratuvar Kazaları"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mesleki eğitim merkezinin elektronik laboratuvarında son 1 yılda 8 iş kazası meydana gelmiştir: 3 elektrik çarpması, 2 yanık (lehimleme), 2 kesik (kablo soyma) ve 1 göz yaralanması. İSG kurulu olarak bu kazaları analiz edin, ortak kök nedenleri belirleyin ve tekrarını önleyecek kapsamlı bir eylem planı hazırlayın.</w:t>
            </w:r>
          </w:p>
        </w:tc>
      </w:tr>
    </w:tbl>
    <w:p/>
    <w:p>
      <w:r>
        <w:rPr>
          <w:b/>
          <w:color w:val="1B2A4A"/>
          <w:sz w:val="20"/>
        </w:rPr>
        <w:t xml:space="preserve">Beklenen Çıktı: </w:t>
      </w:r>
      <w:r>
        <w:rPr>
          <w:sz w:val="20"/>
        </w:rPr>
        <w:t>Kaza analiz raporu, kök neden analizi tablosu, önceliklendrilmiş eylem planı ve uygulama takvimi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iş kazası ve meslek hastalığı kavramlarını, iş kazalarının teknik, insani ve örgütsel nedenlerini, Heinrich piramidini, kaza önleme hiyerarşisini ve istatistiksel verileri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İş Kazası</w:t>
            </w:r>
          </w:p>
        </w:tc>
        <w:tc>
          <w:tcPr>
            <w:tcW w:type="dxa" w:w="4819"/>
            <w:shd w:fill="F5F5F5"/>
          </w:tcPr>
          <w:p>
            <w:r>
              <w:rPr>
                <w:b/>
                <w:color w:val="1B2A4A"/>
                <w:sz w:val="20"/>
              </w:rPr>
              <w:t xml:space="preserve">  Meslek Hastalığı</w:t>
            </w:r>
          </w:p>
        </w:tc>
      </w:tr>
      <w:tr>
        <w:tc>
          <w:tcPr>
            <w:tcW w:type="dxa" w:w="4819"/>
            <w:shd w:fill="F5F5F5"/>
          </w:tcPr>
          <w:p>
            <w:r>
              <w:rPr>
                <w:b/>
                <w:color w:val="1B2A4A"/>
                <w:sz w:val="20"/>
              </w:rPr>
              <w:t xml:space="preserve">  Heinrich Piramidi</w:t>
            </w:r>
          </w:p>
        </w:tc>
        <w:tc>
          <w:tcPr>
            <w:tcW w:type="dxa" w:w="4819"/>
            <w:shd w:fill="F5F5F5"/>
          </w:tcPr>
          <w:p>
            <w:r>
              <w:rPr>
                <w:b/>
                <w:color w:val="1B2A4A"/>
                <w:sz w:val="20"/>
              </w:rPr>
              <w:t xml:space="preserve">  Kaza Önleme Hiyerarşisi</w:t>
            </w:r>
          </w:p>
        </w:tc>
      </w:tr>
      <w:tr>
        <w:tc>
          <w:tcPr>
            <w:tcW w:type="dxa" w:w="4819"/>
            <w:shd w:fill="F5F5F5"/>
          </w:tcPr>
          <w:p>
            <w:r>
              <w:rPr>
                <w:b/>
                <w:color w:val="1B2A4A"/>
                <w:sz w:val="20"/>
              </w:rPr>
              <w:t xml:space="preserve">  Ramak Kala Olay</w:t>
            </w:r>
          </w:p>
        </w:tc>
        <w:tc>
          <w:tcPr>
            <w:tcW w:type="dxa" w:w="4819"/>
          </w:tcPr>
          <w:p/>
        </w:tc>
      </w:tr>
    </w:tbl>
    <w:p/>
    <w:p>
      <w:pPr>
        <w:spacing w:before="200"/>
      </w:pPr>
      <w:r>
        <w:rPr>
          <w:b/>
          <w:color w:val="757575"/>
          <w:sz w:val="24"/>
        </w:rPr>
        <w:t xml:space="preserve">  Bir Sonraki Dersle Köprü</w:t>
      </w:r>
    </w:p>
    <w:p>
      <w:r>
        <w:rPr>
          <w:sz w:val="20"/>
        </w:rPr>
        <w:t>Bir sonraki derste kişisel koruyucu donanımları (KKD), türlerini ve bilişim/elektronik sektöründe kullanımlarını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SGK'nın yıllık iş kazası istatistiklerini internetten bulun ve bilişim/elektronik sektörüne ait verileri ayrıştırarak kısa bir analiz raporu hazırlayın.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İş kazası vaka örneklerini sınıf düzeyine uygun olarak hazırlayın</w:t>
      </w:r>
    </w:p>
    <w:p>
      <w:pPr>
        <w:pStyle w:val="ListBullet"/>
      </w:pPr>
      <w:r>
        <w:rPr>
          <w:sz w:val="20"/>
        </w:rPr>
        <w:t>SGK istatistik verilerini güncel olarak temin edin</w:t>
      </w:r>
    </w:p>
    <w:p>
      <w:pPr>
        <w:pStyle w:val="ListBullet"/>
      </w:pPr>
      <w:r>
        <w:rPr>
          <w:sz w:val="20"/>
        </w:rPr>
        <w:t>Balık kılçığı diyagramı şablonunu basılı olarak dağıtın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Kaza örnekleri kursiyerlerde tedirginlik yaratabilir</w:t>
            </w:r>
          </w:p>
        </w:tc>
        <w:tc>
          <w:tcPr>
            <w:tcW w:type="dxa" w:w="4819"/>
          </w:tcPr>
          <w:p>
            <w:r>
              <w:rPr>
                <w:sz w:val="18"/>
              </w:rPr>
              <w:t>Örnekleri eğitici ve yapıcı bir dille sunun; amacın korkutmak değil bilinçlendirmek olduğunu vurgulayın</w:t>
            </w:r>
          </w:p>
        </w:tc>
      </w:tr>
      <w:tr>
        <w:tc>
          <w:tcPr>
            <w:tcW w:type="dxa" w:w="4819"/>
          </w:tcPr>
          <w:p>
            <w:r>
              <w:rPr>
                <w:sz w:val="18"/>
              </w:rPr>
              <w:t>İstatistik verilerin yorumlanması zor olabilir</w:t>
            </w:r>
          </w:p>
        </w:tc>
        <w:tc>
          <w:tcPr>
            <w:tcW w:type="dxa" w:w="4819"/>
          </w:tcPr>
          <w:p>
            <w:r>
              <w:rPr>
                <w:sz w:val="18"/>
              </w:rPr>
              <w:t>Verileri grafiklerle görselleştirin ve basit karşılaştırmalarla açıklayın</w:t>
            </w:r>
          </w:p>
        </w:tc>
      </w:tr>
    </w:tbl>
    <w:p/>
    <w:p>
      <w:r>
        <w:rPr>
          <w:b/>
          <w:color w:val="1B2A4A"/>
          <w:sz w:val="20"/>
        </w:rPr>
        <w:t xml:space="preserve">Zaman Yönetimi: </w:t>
      </w:r>
      <w:r>
        <w:rPr>
          <w:sz w:val="20"/>
        </w:rPr>
        <w:t>Kavram açıklamalarına 10 dk, vaka analizine 12 dk, grup çalışmasına 10 dk, değerlendirmeye 8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Grup çalışması için yeterli zaman kalmazsa analiz bireysel olarak yapılıp sonraki ders başında sunulabilir.</w:t>
            </w:r>
          </w:p>
        </w:tc>
      </w:tr>
    </w:tbl>
    <w:p/>
    <w:p>
      <w:r>
        <w:br w:type="page"/>
      </w:r>
    </w:p>
    <w:p>
      <w:pPr>
        <w:jc w:val="center"/>
      </w:pPr>
      <w:r>
        <w:rPr>
          <w:b/>
          <w:color w:val="1B2A4A"/>
          <w:sz w:val="36"/>
        </w:rPr>
        <w:t>━━━  3. SAAT  ━━━</w:t>
      </w:r>
    </w:p>
    <w:p>
      <w:pPr>
        <w:jc w:val="center"/>
      </w:pPr>
      <w:r>
        <w:rPr>
          <w:color w:val="2C6FAD"/>
          <w:sz w:val="32"/>
        </w:rPr>
        <w:t>Kişisel Koruyucu Donanımlar (KKD)</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Kişisel koruyucu donanımların (KKD) türlerini, kullanım alanlarını ve bilişim/elektronik sektöründe kullanılan KKD'leri tanır, doğru kullanım kurallarını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M1-K7</w:t>
            </w:r>
          </w:p>
        </w:tc>
        <w:tc>
          <w:tcPr>
            <w:tcW w:type="dxa" w:w="3213"/>
          </w:tcPr>
          <w:p>
            <w:r>
              <w:rPr>
                <w:sz w:val="18"/>
              </w:rPr>
              <w:t>KKD kavramını tanımlar, temel KKD türlerini ve koruma alanlarını sıralar</w:t>
            </w:r>
          </w:p>
        </w:tc>
        <w:tc>
          <w:tcPr>
            <w:tcW w:type="dxa" w:w="3213"/>
          </w:tcPr>
          <w:p>
            <w:r>
              <w:rPr>
                <w:sz w:val="18"/>
              </w:rPr>
              <w:t>Bilgi</w:t>
            </w:r>
          </w:p>
        </w:tc>
      </w:tr>
      <w:tr>
        <w:tc>
          <w:tcPr>
            <w:tcW w:type="dxa" w:w="3213"/>
          </w:tcPr>
          <w:p>
            <w:r>
              <w:rPr>
                <w:sz w:val="18"/>
              </w:rPr>
              <w:t>M1-K8</w:t>
            </w:r>
          </w:p>
        </w:tc>
        <w:tc>
          <w:tcPr>
            <w:tcW w:type="dxa" w:w="3213"/>
          </w:tcPr>
          <w:p>
            <w:r>
              <w:rPr>
                <w:sz w:val="18"/>
              </w:rPr>
              <w:t>Bilişim ve elektronik laboratuvarlarında kullanılan KKD'leri seçer ve doğru kullanım kurallarını açıklar</w:t>
            </w:r>
          </w:p>
        </w:tc>
        <w:tc>
          <w:tcPr>
            <w:tcW w:type="dxa" w:w="3213"/>
          </w:tcPr>
          <w:p>
            <w:r>
              <w:rPr>
                <w:sz w:val="18"/>
              </w:rPr>
              <w:t>Uygulama</w:t>
            </w:r>
          </w:p>
        </w:tc>
      </w:tr>
      <w:tr>
        <w:tc>
          <w:tcPr>
            <w:tcW w:type="dxa" w:w="3213"/>
          </w:tcPr>
          <w:p>
            <w:r>
              <w:rPr>
                <w:sz w:val="18"/>
              </w:rPr>
              <w:t>M1-K9</w:t>
            </w:r>
          </w:p>
        </w:tc>
        <w:tc>
          <w:tcPr>
            <w:tcW w:type="dxa" w:w="3213"/>
          </w:tcPr>
          <w:p>
            <w:r>
              <w:rPr>
                <w:sz w:val="18"/>
              </w:rPr>
              <w:t>KKD seçiminde risk değerlendirmesi ile KKD uyumu arasındaki ilişkiyi açıklar</w:t>
            </w:r>
          </w:p>
        </w:tc>
        <w:tc>
          <w:tcPr>
            <w:tcW w:type="dxa" w:w="3213"/>
          </w:tcPr>
          <w:p>
            <w:r>
              <w:rPr>
                <w:sz w:val="18"/>
              </w:rPr>
              <w:t>Kavrama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İSG kavramı, iş kazaları ve meslek hastalıkları bilgisi (Saat 1-2)</w:t>
      </w:r>
    </w:p>
    <w:p>
      <w:pPr>
        <w:spacing w:before="200"/>
      </w:pPr>
      <w:r>
        <w:rPr>
          <w:b/>
          <w:color w:val="757575"/>
          <w:sz w:val="24"/>
        </w:rPr>
        <w:t xml:space="preserve">  Öğrencinin Bilmesi Gerekenler</w:t>
      </w:r>
    </w:p>
    <w:p>
      <w:pPr>
        <w:pStyle w:val="ListBullet"/>
      </w:pPr>
      <w:r>
        <w:rPr>
          <w:sz w:val="20"/>
        </w:rPr>
        <w:t>İSG'nin tanımı ve yasal mevzuatı</w:t>
      </w:r>
    </w:p>
    <w:p>
      <w:pPr>
        <w:pStyle w:val="ListBullet"/>
      </w:pPr>
      <w:r>
        <w:rPr>
          <w:sz w:val="20"/>
        </w:rPr>
        <w:t>İş kazası ve meslek hastalığı kavramları</w:t>
      </w:r>
    </w:p>
    <w:p>
      <w:pPr>
        <w:pStyle w:val="ListBullet"/>
      </w:pPr>
      <w:r>
        <w:rPr>
          <w:sz w:val="20"/>
        </w:rPr>
        <w:t>Kaza önleme hiyerarşisi ve KKD'nin bu hiyerarşideki yeri</w:t>
      </w:r>
    </w:p>
    <w:p>
      <w:pPr>
        <w:spacing w:before="200"/>
      </w:pPr>
      <w:r>
        <w:rPr>
          <w:b/>
          <w:color w:val="757575"/>
          <w:sz w:val="24"/>
        </w:rPr>
        <w:t xml:space="preserve">  Olası Kavram Yanılgıları</w:t>
      </w:r>
    </w:p>
    <w:p>
      <w:pPr>
        <w:pStyle w:val="ListBullet"/>
      </w:pPr>
      <w:r>
        <w:rPr>
          <w:sz w:val="20"/>
        </w:rPr>
        <w:t>KKD kullanmak kazaları tamamen önler - KKD kaza önleme hiyerarşisinde son savunma hattıdır; öncelikle tehlike kaynağında önlem alınmalıdır</w:t>
      </w:r>
    </w:p>
    <w:p>
      <w:pPr>
        <w:pStyle w:val="ListBullet"/>
      </w:pPr>
      <w:r>
        <w:rPr>
          <w:sz w:val="20"/>
        </w:rPr>
        <w:t>Elektronik ve bilişim sektöründe KKD'ye gerek yoktur - aksine antistatik bileklik, koruyucu gözlük, lehim dumanı maskesi gibi sektöre özel KKD'ler zorunludur</w:t>
      </w:r>
    </w:p>
    <w:p>
      <w:pPr>
        <w:spacing w:before="200"/>
      </w:pPr>
      <w:r>
        <w:rPr>
          <w:b/>
          <w:color w:val="757575"/>
          <w:sz w:val="24"/>
        </w:rPr>
        <w:t xml:space="preserve">  Hazırlık Materyalleri</w:t>
      </w:r>
    </w:p>
    <w:p>
      <w:pPr>
        <w:pStyle w:val="ListBullet"/>
      </w:pPr>
      <w:r>
        <w:rPr>
          <w:sz w:val="20"/>
        </w:rPr>
        <w:t>Çeşitli KKD örnekleri (antistatik bileklik, koruyucu gözlük, lehim maskesi, iş eldiveni)</w:t>
      </w:r>
    </w:p>
    <w:p>
      <w:pPr>
        <w:pStyle w:val="ListBullet"/>
      </w:pPr>
      <w:r>
        <w:rPr>
          <w:sz w:val="20"/>
        </w:rPr>
        <w:t>KKD kataloğu veya görselleri</w:t>
      </w:r>
    </w:p>
    <w:p>
      <w:pPr>
        <w:pStyle w:val="ListBullet"/>
      </w:pPr>
      <w:r>
        <w:rPr>
          <w:sz w:val="20"/>
        </w:rPr>
        <w:t>Projeksiyon cihazı ve bilgisayar</w:t>
      </w:r>
    </w:p>
    <w:p>
      <w:pPr>
        <w:pStyle w:val="ListBullet"/>
      </w:pPr>
      <w:r>
        <w:rPr>
          <w:sz w:val="20"/>
        </w:rPr>
        <w:t>KKD doğru kullanım videoları</w:t>
      </w:r>
    </w:p>
    <w:p>
      <w:pPr>
        <w:pStyle w:val="ListBullet"/>
      </w:pPr>
      <w:r>
        <w:rPr>
          <w:sz w:val="20"/>
        </w:rPr>
        <w:t>KKD kontrol listesi formu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elektronik laboratuvarında çalışırken gözünüze lehim sıçraması veya statik elektrikle binlerce liralık bir mikro bilgisayar kartını yakmanız an meselesidir. Peki bu risklere karşı kendinizi ve çalıştığınız ekipmanı nasıl korursunuz?</w:t>
      </w:r>
    </w:p>
    <w:p>
      <w:r>
        <w:rPr>
          <w:b/>
          <w:color w:val="1B2A4A"/>
          <w:sz w:val="20"/>
        </w:rPr>
        <w:t xml:space="preserve">Günlük Hayat Bağlantısı: </w:t>
      </w:r>
      <w:r>
        <w:rPr>
          <w:sz w:val="20"/>
        </w:rPr>
        <w:t>Motosiklet sürerken kask takmak, kayak yaparken gözlük kullanmak veya bulaşık yıkarken eldiven giymek günlük hayatta kullandığımız kişisel koruyucu donanımlardır. İş yerinde de benzer mantıkla, yapılan işe özgü KKD kullanılır.</w:t>
      </w:r>
    </w:p>
    <w:p>
      <w:pPr>
        <w:spacing w:before="200"/>
      </w:pPr>
      <w:r>
        <w:rPr>
          <w:b/>
          <w:color w:val="2C6FAD"/>
          <w:sz w:val="24"/>
        </w:rPr>
        <w:t xml:space="preserve">  Ön Bilgi Yoklama Soruları</w:t>
      </w:r>
    </w:p>
    <w:p>
      <w:r>
        <w:rPr>
          <w:b/>
          <w:color w:val="2C6FAD"/>
          <w:sz w:val="20"/>
        </w:rPr>
        <w:t xml:space="preserve">  1. </w:t>
      </w:r>
      <w:r>
        <w:rPr>
          <w:sz w:val="20"/>
        </w:rPr>
        <w:t>Kursiyerlerden daha önce herhangi bir koruyucu donanım kullanıp kullanmadıkları, laboratuvarda hangi risklere maruz kalabileceklerini düşündükleri sorulur.</w:t>
      </w:r>
    </w:p>
    <w:p>
      <w:pPr>
        <w:spacing w:before="200"/>
      </w:pPr>
      <w:r>
        <w:rPr>
          <w:b/>
          <w:color w:val="2C6FAD"/>
          <w:sz w:val="24"/>
        </w:rPr>
        <w:t xml:space="preserve">  Motivasyon Etkinliği: "KKD Eşleştirme Oyunu"</w:t>
      </w:r>
    </w:p>
    <w:p>
      <w:r>
        <w:rPr>
          <w:b/>
          <w:color w:val="1B2A4A"/>
          <w:sz w:val="20"/>
        </w:rPr>
        <w:t xml:space="preserve">Açıklama: </w:t>
      </w:r>
      <w:r>
        <w:rPr>
          <w:sz w:val="20"/>
        </w:rPr>
        <w:t>Kursiyerlere çeşitli iş ortamları ve KKD görselleri verilir; doğru KKD'yi doğru iş ortamıyla eşleştirmeleri istenir.</w:t>
      </w:r>
    </w:p>
    <w:p>
      <w:r>
        <w:rPr>
          <w:b/>
          <w:color w:val="1B2A4A"/>
          <w:sz w:val="20"/>
        </w:rPr>
        <w:t xml:space="preserve">Yönerge: </w:t>
      </w:r>
      <w:r>
        <w:rPr>
          <w:sz w:val="20"/>
        </w:rPr>
        <w:t>Eğitmen tahtaya 6 farklı çalışma ortamı (elektronik lab, inşaat, kimya lab, ofis, atölye, sunucu odası) ve 10 farklı KKD görseli (baret, koruyucu gözlük, antistatik bileklik, lehim maskesi, iş eldiveni, kulak tıkacı vb.) yapıştırır. Kursiyerler sırayla tahtaya gelerek doğru KKD'yi ilgili çalışma ortamıyla eşleştirir.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Yeni kurulacak bir mikro bilgisayar ve elektronik laboratuvarı için KKD alım listesi hazırlamanız isteniyor. Laboratuvarda lehimleme, kablo bağlantısı, mikro bilgisayar montajı ve test işlemleri yapılacak. 20 kursiyer için hangi KKD'leri, kaçar adet ve ne maliyetle alırsınız?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"KKD Tanıma ve Doğru Kullanım Atölyesi"</w:t>
      </w:r>
    </w:p>
    <w:p>
      <w:r>
        <w:rPr>
          <w:b/>
          <w:color w:val="1B2A4A"/>
          <w:sz w:val="20"/>
        </w:rPr>
        <w:t xml:space="preserve">Türü: </w:t>
      </w:r>
      <w:r>
        <w:rPr>
          <w:sz w:val="20"/>
        </w:rPr>
        <w:t>Uygulamalı bireysel ve grup çalışması</w:t>
      </w:r>
    </w:p>
    <w:p>
      <w:r>
        <w:rPr>
          <w:b/>
          <w:color w:val="1B2A4A"/>
          <w:sz w:val="20"/>
        </w:rPr>
        <w:t xml:space="preserve">Amacı: </w:t>
      </w:r>
      <w:r>
        <w:rPr>
          <w:sz w:val="20"/>
        </w:rPr>
        <w:t>Elektronik laboratuvarında kullanılan KKD'leri fiziksel olarak tanıma ve doğru kullanım pratiği yapma</w:t>
      </w:r>
    </w:p>
    <w:p>
      <w:r>
        <w:rPr>
          <w:b/>
          <w:color w:val="1B2A4A"/>
          <w:sz w:val="20"/>
        </w:rPr>
        <w:t xml:space="preserve">Malzemeler: </w:t>
      </w:r>
      <w:r>
        <w:rPr>
          <w:sz w:val="20"/>
        </w:rPr>
        <w:t>Antistatik bileklik, koruyucu gözlük, lehim dumanı maskesi, ısıya dayanıklı eldiven, antistatik mat, KKD kontrol formu</w:t>
      </w:r>
    </w:p>
    <w:p>
      <w:pPr>
        <w:spacing w:before="200"/>
      </w:pPr>
      <w:r>
        <w:rPr>
          <w:b/>
          <w:color w:val="007A7A"/>
          <w:sz w:val="24"/>
        </w:rPr>
        <w:t xml:space="preserve">  Yönerge Adımları</w:t>
      </w:r>
    </w:p>
    <w:p>
      <w:r>
        <w:rPr>
          <w:b/>
          <w:color w:val="007A7A"/>
          <w:sz w:val="20"/>
        </w:rPr>
        <w:t xml:space="preserve">  1. </w:t>
      </w:r>
      <w:r>
        <w:rPr>
          <w:sz w:val="20"/>
        </w:rPr>
        <w:t>Masanızdaki KKD'leri inceleyin: her birinin adını, koruma alanını ve kullanım amacını belirleyin</w:t>
      </w:r>
    </w:p>
    <w:p>
      <w:r>
        <w:rPr>
          <w:b/>
          <w:color w:val="007A7A"/>
          <w:sz w:val="20"/>
        </w:rPr>
        <w:t xml:space="preserve">  2. </w:t>
      </w:r>
      <w:r>
        <w:rPr>
          <w:sz w:val="20"/>
        </w:rPr>
        <w:t>Antistatik bilekliği doğru şekilde takın ve topraklama bağlantısını yapın</w:t>
      </w:r>
    </w:p>
    <w:p>
      <w:r>
        <w:rPr>
          <w:b/>
          <w:color w:val="007A7A"/>
          <w:sz w:val="20"/>
        </w:rPr>
        <w:t xml:space="preserve">  3. </w:t>
      </w:r>
      <w:r>
        <w:rPr>
          <w:sz w:val="20"/>
        </w:rPr>
        <w:t>Koruyucu gözlük ve lehim maskesini takarak lehimleme simülasyonu pozisyonu alın</w:t>
      </w:r>
    </w:p>
    <w:p>
      <w:r>
        <w:rPr>
          <w:b/>
          <w:color w:val="007A7A"/>
          <w:sz w:val="20"/>
        </w:rPr>
        <w:t xml:space="preserve">  4. </w:t>
      </w:r>
      <w:r>
        <w:rPr>
          <w:sz w:val="20"/>
        </w:rPr>
        <w:t>KKD kontrol formunu doldurun: her KKD için kullanım öncesi kontrol noktalarını işaretleyin</w:t>
      </w:r>
    </w:p>
    <w:p>
      <w:r>
        <w:rPr>
          <w:b/>
          <w:color w:val="1B2A4A"/>
          <w:sz w:val="20"/>
        </w:rPr>
        <w:t xml:space="preserve">Öğrenci Rolü: </w:t>
      </w:r>
      <w:r>
        <w:rPr>
          <w:sz w:val="20"/>
        </w:rPr>
        <w:t>Her kursiyer tüm KKD'leri sırayla takar, doğru kullanımını uygular ve kontrol formunu doldurur.</w:t>
      </w:r>
    </w:p>
    <w:p>
      <w:r>
        <w:rPr>
          <w:b/>
          <w:color w:val="1B2A4A"/>
          <w:sz w:val="20"/>
        </w:rPr>
        <w:t xml:space="preserve">Öğretmen Rolü: </w:t>
      </w:r>
      <w:r>
        <w:rPr>
          <w:sz w:val="20"/>
        </w:rPr>
        <w:t>Her KKD'nin doğru ve yanlış kullanımını gösterir, sık yapılan hataları vurgular.</w:t>
      </w:r>
    </w:p>
    <w:p>
      <w:r>
        <w:rPr>
          <w:b/>
          <w:color w:val="1B2A4A"/>
          <w:sz w:val="20"/>
        </w:rPr>
        <w:t xml:space="preserve">Beklenen Ürün: </w:t>
      </w:r>
      <w:r>
        <w:rPr>
          <w:sz w:val="20"/>
        </w:rPr>
        <w:t>Doldurulmuş KKD kontrol formu ve KKD doğru kullanım fotoğrafları</w:t>
      </w:r>
    </w:p>
    <w:p>
      <w:pPr>
        <w:spacing w:before="200"/>
      </w:pPr>
      <w:r>
        <w:rPr>
          <w:b/>
          <w:color w:val="007A7A"/>
          <w:sz w:val="24"/>
        </w:rPr>
        <w:t xml:space="preserve">  Araştırma Soruları</w:t>
      </w:r>
    </w:p>
    <w:p>
      <w:r>
        <w:rPr>
          <w:b/>
          <w:color w:val="007A7A"/>
          <w:sz w:val="20"/>
        </w:rPr>
        <w:t xml:space="preserve">  1. </w:t>
      </w:r>
      <w:r>
        <w:rPr>
          <w:sz w:val="20"/>
        </w:rPr>
        <w:t>ESD (Electrostatic Discharge - Elektrostatik Deşarj) nedir ve elektronik bileşenlere nasıl zarar verir? Antistatik koruma yöntemleri nelerdir?</w:t>
      </w:r>
    </w:p>
    <w:p>
      <w:r>
        <w:rPr>
          <w:b/>
          <w:color w:val="1B2A4A"/>
          <w:sz w:val="20"/>
        </w:rPr>
        <w:t xml:space="preserve">Grupla Çalışma Kuralları: </w:t>
      </w:r>
      <w:r>
        <w:rPr>
          <w:sz w:val="20"/>
        </w:rPr>
        <w:t>Tüm kursiyerler her KKD'yi en az bir kez doğru şekilde takmalı ve kontrol formunu eksiksiz doldurmalıdır.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Kişisel Koruyucu Donanım (KKD)</w:t>
            </w:r>
          </w:p>
        </w:tc>
        <w:tc>
          <w:tcPr>
            <w:tcW w:type="dxa" w:w="2409"/>
          </w:tcPr>
          <w:p>
            <w:r>
              <w:rPr>
                <w:sz w:val="18"/>
              </w:rPr>
              <w:t>Çalışanları iş kazaları ve meslek hastalıklarına karşı korumak amacıyla kullanılan, kişisel olarak giyilen veya takılan her türlü araç, gereç ve cihaz</w:t>
            </w:r>
          </w:p>
        </w:tc>
        <w:tc>
          <w:tcPr>
            <w:tcW w:type="dxa" w:w="2409"/>
          </w:tcPr>
          <w:p>
            <w:r>
              <w:rPr>
                <w:sz w:val="18"/>
              </w:rPr>
              <w:t>KKD; baş, göz, yüz, kulak, solunum, el, ayak ve vücut koruyucuları olmak üzere kategorilere ayrılır</w:t>
            </w:r>
          </w:p>
        </w:tc>
        <w:tc>
          <w:tcPr>
            <w:tcW w:type="dxa" w:w="2409"/>
          </w:tcPr>
          <w:p>
            <w:r>
              <w:rPr>
                <w:sz w:val="18"/>
              </w:rPr>
              <w:t>KKD kaza önleme hiyerarşisinde son basamaktır; önce mühendislik ve idari kontroller uygulanmalıdır. KKD'nin CE işaretli ve standartlara uygun olması zorunludur</w:t>
            </w:r>
          </w:p>
        </w:tc>
      </w:tr>
      <w:tr>
        <w:tc>
          <w:tcPr>
            <w:tcW w:type="dxa" w:w="2409"/>
          </w:tcPr>
          <w:p>
            <w:r>
              <w:rPr>
                <w:sz w:val="18"/>
              </w:rPr>
              <w:t>Antistatik Bileklik (ESD Wrist Strap)</w:t>
            </w:r>
          </w:p>
        </w:tc>
        <w:tc>
          <w:tcPr>
            <w:tcW w:type="dxa" w:w="2409"/>
          </w:tcPr>
          <w:p>
            <w:r>
              <w:rPr>
                <w:sz w:val="18"/>
              </w:rPr>
              <w:t>Elektronik bileşenlerle çalışırken vücuttaki statik elektriği güvenli şekilde toprağa ileten koruyucu donanım</w:t>
            </w:r>
          </w:p>
        </w:tc>
        <w:tc>
          <w:tcPr>
            <w:tcW w:type="dxa" w:w="2409"/>
          </w:tcPr>
          <w:p>
            <w:r>
              <w:rPr>
                <w:sz w:val="18"/>
              </w:rPr>
              <w:t>1 MΩ direnç üzerinden topraklama sağlar; direkt topraklama tehlikelidir. İletken bant bilek çevresine temas eder, kablo topraklama noktasına bağlanır</w:t>
            </w:r>
          </w:p>
        </w:tc>
        <w:tc>
          <w:tcPr>
            <w:tcW w:type="dxa" w:w="2409"/>
          </w:tcPr>
          <w:p>
            <w:r>
              <w:rPr>
                <w:sz w:val="18"/>
              </w:rPr>
              <w:t>İnsan vücudu 3.000-25.000V statik elektrik üretebilir; hassas elektronik bileşenler (CMOS, mikrodenetleyiciler) 100V altında bile hasar görebilir</w:t>
            </w:r>
          </w:p>
        </w:tc>
      </w:tr>
      <w:tr>
        <w:tc>
          <w:tcPr>
            <w:tcW w:type="dxa" w:w="2409"/>
          </w:tcPr>
          <w:p>
            <w:r>
              <w:rPr>
                <w:sz w:val="18"/>
              </w:rPr>
              <w:t>Koruyucu Gözlük</w:t>
            </w:r>
          </w:p>
        </w:tc>
        <w:tc>
          <w:tcPr>
            <w:tcW w:type="dxa" w:w="2409"/>
          </w:tcPr>
          <w:p>
            <w:r>
              <w:rPr>
                <w:sz w:val="18"/>
              </w:rPr>
              <w:t>Göz ve çevre bölgesini mekanik (çapak, sıçrama), kimyasal (asit, solvent) ve optik (UV, IR) tehlikelere karşı koruyan donanım</w:t>
            </w:r>
          </w:p>
        </w:tc>
        <w:tc>
          <w:tcPr>
            <w:tcW w:type="dxa" w:w="2409"/>
          </w:tcPr>
          <w:p>
            <w:r>
              <w:rPr>
                <w:sz w:val="18"/>
              </w:rPr>
              <w:t>EN 166 standardına uygun olmalıdır. Lehimleme sırasında erimiş lehim sıçramasına, kablo kesme sırasında metal parça fırlamasına karşı korur</w:t>
            </w:r>
          </w:p>
        </w:tc>
        <w:tc>
          <w:tcPr>
            <w:tcW w:type="dxa" w:w="2409"/>
          </w:tcPr>
          <w:p>
            <w:r>
              <w:rPr>
                <w:sz w:val="18"/>
              </w:rPr>
              <w:t>Laboratuvar ortamında en sık ihmal edilen KKD'dir; küçük metal parçacıklar kalıcı göz hasarına neden olabilir</w:t>
            </w:r>
          </w:p>
        </w:tc>
      </w:tr>
      <w:tr>
        <w:tc>
          <w:tcPr>
            <w:tcW w:type="dxa" w:w="2409"/>
          </w:tcPr>
          <w:p>
            <w:r>
              <w:rPr>
                <w:sz w:val="18"/>
              </w:rPr>
              <w:t>Lehim Dumanı Maskesi/Aspiratörü</w:t>
            </w:r>
          </w:p>
        </w:tc>
        <w:tc>
          <w:tcPr>
            <w:tcW w:type="dxa" w:w="2409"/>
          </w:tcPr>
          <w:p>
            <w:r>
              <w:rPr>
                <w:sz w:val="18"/>
              </w:rPr>
              <w:t>Lehimleme sırasında açığa çıkan rosin (reçine) dumanını filtreleyerek çalışanın solunumunu koruyan donanım</w:t>
            </w:r>
          </w:p>
        </w:tc>
        <w:tc>
          <w:tcPr>
            <w:tcW w:type="dxa" w:w="2409"/>
          </w:tcPr>
          <w:p>
            <w:r>
              <w:rPr>
                <w:sz w:val="18"/>
              </w:rPr>
              <w:t>Aktif karbon filtreli masaüstü aspiratörler veya FFP2/FFP3 sınıfı partikül maskeleri kullanılır</w:t>
            </w:r>
          </w:p>
        </w:tc>
        <w:tc>
          <w:tcPr>
            <w:tcW w:type="dxa" w:w="2409"/>
          </w:tcPr>
          <w:p>
            <w:r>
              <w:rPr>
                <w:sz w:val="18"/>
              </w:rPr>
              <w:t>Lehim dumanı rosin, kurşun oksit ve formaldehit içerebilir; uzun süreli maruziyet astım ve solunum yolu hastalıklarına yol açar</w:t>
            </w:r>
          </w:p>
        </w:tc>
      </w:tr>
      <w:tr>
        <w:tc>
          <w:tcPr>
            <w:tcW w:type="dxa" w:w="2409"/>
          </w:tcPr>
          <w:p>
            <w:r>
              <w:rPr>
                <w:sz w:val="18"/>
              </w:rPr>
              <w:t>Antistatik Mat ve Topraklama Sistemi</w:t>
            </w:r>
          </w:p>
        </w:tc>
        <w:tc>
          <w:tcPr>
            <w:tcW w:type="dxa" w:w="2409"/>
          </w:tcPr>
          <w:p>
            <w:r>
              <w:rPr>
                <w:sz w:val="18"/>
              </w:rPr>
              <w:t>Çalışma yüzeyini ve zemine temas eden alanı antistatik hale getirerek elektronik bileşenlerin ESD hasarından korunmasını sağlayan donanım</w:t>
            </w:r>
          </w:p>
        </w:tc>
        <w:tc>
          <w:tcPr>
            <w:tcW w:type="dxa" w:w="2409"/>
          </w:tcPr>
          <w:p>
            <w:r>
              <w:rPr>
                <w:sz w:val="18"/>
              </w:rPr>
              <w:t>Mat yüzey direnci tipik olarak 10⁶-10⁹ Ω arasındadır; topraklama kablosu ile masa topraklama noktasına bağlanır</w:t>
            </w:r>
          </w:p>
        </w:tc>
        <w:tc>
          <w:tcPr>
            <w:tcW w:type="dxa" w:w="2409"/>
          </w:tcPr>
          <w:p>
            <w:r>
              <w:rPr>
                <w:sz w:val="18"/>
              </w:rPr>
              <w:t>Antistatik mat + antistatik bileklik + antistatik ambalaj üçlüsü ESD korumanın temelini oluşturur</w:t>
            </w:r>
          </w:p>
        </w:tc>
      </w:tr>
    </w:tbl>
    <w:p/>
    <w:p>
      <w:pPr>
        <w:spacing w:before="200"/>
      </w:pPr>
      <w:r>
        <w:rPr>
          <w:b/>
          <w:color w:val="E65C00"/>
          <w:sz w:val="24"/>
        </w:rPr>
        <w:t xml:space="preserve">  Konu Anlatımı</w:t>
      </w:r>
    </w:p>
    <w:p>
      <w:r>
        <w:rPr>
          <w:sz w:val="20"/>
        </w:rPr>
        <w:t>KKD Kavramı ve Yasal Zorunluluklar: Kişisel koruyucu donanım (KKD), çalışanları işyerindeki tehlikelere karşı koruyan, kişisel olarak kullanılan her türlü araç ve gereçtir. 6331 sayılı İSG Kanunu'na göre işveren, risk değerlendirmesi sonucunda belirlenen tehlikelere uygun KKD'yi çalışanlara ücretsiz olarak sağlamakla yükümlüdür. KKD seçiminde dikkat edilmesi gereken hususlar: 1) KKD tehlikeye uygun olmalı (elektrik riski için yalıtkan eldiven, lehim dumanı için solunum maskesi), 2) CE işaretli ve ilgili standartlara uygun olmalı, 3) Çalışana uygun beden ve konfor sağlamalı, 4) Kullanım süresi ve bakım koşulları takip edilmeli. KKD kategorileri: Kategori I (basit tasarım - bahçe eldiveni), Kategori II (ara tasarım - koruyucu gözlük), Kategori III (karmaşık tasarım - düşme önleme, solunum koruma).</w:t>
      </w:r>
    </w:p>
    <w:p>
      <w:r>
        <w:rPr>
          <w:sz w:val="20"/>
        </w:rPr>
        <w:t>Bilişim ve Elektronik Sektöründe KKD: Elektronik laboratuvarlarında ve mikro bilgisayar atölyelerinde kullanılan başlıca KKD'ler şunlardır: 1) Antistatik bileklik: Vücuttaki statik elektriği güvenli şekilde toprağa ileterek hassas elektronik bileşenleri ESD (elektrostatik deşarj) hasarından korur. İnsan vücudu günlük hareketlerle 3.000-25.000V statik elektrik üretebilir; bu değer mikrodenetleyiciler ve CMOS bileşenler için yıkıcıdır. 2) Koruyucu gözlük: Lehimleme sırasında erimiş lehim sıçramasına, kablo kesme ve soyma sırasında metal parçacıklara karşı gözleri korur. 3) Lehim dumanı aspiratörü/maskesi: Lehim dumanı içindeki rosin, kurşun oksit ve diğer toksik maddeleri filtreler. Uzun süreli maruziyet mesleki astım ve solunum sorunlarına yol açar. 4) Isıya dayanıklı eldiven: Sıcak lehim ucu ve ısınan bileşenlerle çalışırken el yanıklarını önler. 5) Antistatik mat: Çalışma yüzeyini antistatik hale getirerek ESD koruması sağlar.</w:t>
      </w:r>
    </w:p>
    <w:p>
      <w:r>
        <w:rPr>
          <w:sz w:val="20"/>
        </w:rPr>
        <w:t>KKD Kullanım Kuralları ve Bakımı: KKD'nin etkinliği doğru kullanım ve düzenli bakımla doğrudan ilişkilidir. Genel kullanım kuralları: 1) Kullanım öncesi mutlaka görsel kontrol yapın (çatlak, yırtık, hasar kontrolü), 2) KKD'yi doğru şekilde takın/giyin (antistatik bileklik cilte temas etmeli, gözlük kenarlardan sızdırmamalı), 3) Kullanım sırasında KKD'yi çıkarmayın veya devre dışı bırakmayın, 4) Kullanım sonrası temizleyerek uygun şekilde saklayın. Antistatik bileklik bakımı: Topraklama kablosunun bütünlüğünü kontrol edin, bileklik test cihazı ile düzenli olarak iletkenlik testi yapın, yıpranmış bileklikleri hemen değiştirin. Koruyucu gözlük bakımı: Lensler çizilmişse değiştirin, her kullanım sonrası temizleyin, darbe almış gözlükleri kullanmayın. Lehim aspiratörü bakımı: Filtre değişim periyoduna uyun, hava akışının yeterli olduğunu kontrol edin.</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ESD hasarı ve antistatik koruma</w:t>
            </w:r>
          </w:p>
        </w:tc>
        <w:tc>
          <w:tcPr>
            <w:tcW w:type="dxa" w:w="3213"/>
          </w:tcPr>
          <w:p>
            <w:r>
              <w:rPr>
                <w:sz w:val="18"/>
              </w:rPr>
              <w:t>Bir elektronik üretim hattında antistatik bileklik kullanılmadan yapılan montaj işleminde, 500 adet mikrodenetleyici kartın %12'si (60 adet) ESD hasarı nedeniyle arızalı çıkmıştır. Birim maliyeti 25 TL olan kartlarda toplam kayıp: 1.500 TL. Antistatik bileklik maliyeti: kişi başı 30 TL. 10 çalışan için toplam yatırım: 300 TL. Sonuç: 300 TL'lik KKD yatırımı ile 1.500 TL'lik kayıp önlenebilirdi.</w:t>
            </w:r>
          </w:p>
        </w:tc>
        <w:tc>
          <w:tcPr>
            <w:tcW w:type="dxa" w:w="3213"/>
          </w:tcPr>
          <w:p>
            <w:r>
              <w:rPr>
                <w:sz w:val="18"/>
              </w:rPr>
              <w:t>KKD kullanımı sadece çalışan güvenliği değil, ekonomik açıdan da zorunludur</w:t>
            </w:r>
          </w:p>
        </w:tc>
      </w:tr>
      <w:tr>
        <w:tc>
          <w:tcPr>
            <w:tcW w:type="dxa" w:w="3213"/>
          </w:tcPr>
          <w:p>
            <w:r>
              <w:rPr>
                <w:sz w:val="18"/>
              </w:rPr>
              <w:t>Lehim dumanı maruziyeti vakası</w:t>
            </w:r>
          </w:p>
        </w:tc>
        <w:tc>
          <w:tcPr>
            <w:tcW w:type="dxa" w:w="3213"/>
          </w:tcPr>
          <w:p>
            <w:r>
              <w:rPr>
                <w:sz w:val="18"/>
              </w:rPr>
              <w:t>Bir elektronik atölyesinde 5 yıl boyunca havalandırmasız ortamda ve maske kullanmadan lehimleme yapan bir teknisyen, kronik bronşit ve mesleki astım teşhisi almıştır. Tedavi ve iş göremezlik maliyeti yıllık 15.000 TL'dir. Lehim aspiratörü maliyeti: 800 TL (tek seferlik). FFP2 maske maliyeti: aylık 50 TL. Basit KKD kullanımıyla hem sağlık korunur hem de uzun vadede maliyet düşer.</w:t>
            </w:r>
          </w:p>
        </w:tc>
        <w:tc>
          <w:tcPr>
            <w:tcW w:type="dxa" w:w="3213"/>
          </w:tcPr>
          <w:p>
            <w:r>
              <w:rPr>
                <w:sz w:val="18"/>
              </w:rPr>
              <w:t>Lehim dumanı maruziyetinin sağlık etkileri yıllar içinde ortaya çıkar; önleme tedaviden her zaman ucuzdur</w:t>
            </w:r>
          </w:p>
        </w:tc>
      </w:tr>
      <w:tr>
        <w:tc>
          <w:tcPr>
            <w:tcW w:type="dxa" w:w="3213"/>
          </w:tcPr>
          <w:p>
            <w:r>
              <w:rPr>
                <w:sz w:val="18"/>
              </w:rPr>
              <w:t>Koruyucu gözlük kurtaran göz</w:t>
            </w:r>
          </w:p>
        </w:tc>
        <w:tc>
          <w:tcPr>
            <w:tcW w:type="dxa" w:w="3213"/>
          </w:tcPr>
          <w:p>
            <w:r>
              <w:rPr>
                <w:sz w:val="18"/>
              </w:rPr>
              <w:t>Bir laboratuvarda kablo kesme sırasında kopan küçük bir metal parça, kursiyerin koruyucu gözlüğüne isabet etmiştir. Gözlüğün polikarbonat lensi darbeyi emmiş ve göz yaralanması önlenmiştir. Gözlüksüz olsaydı parça kornea hasarına yol açabilirdi. Tedavi maliyeti: 5.000-20.000 TL. Koruyucu gözlük maliyeti: 40 TL.</w:t>
            </w:r>
          </w:p>
        </w:tc>
        <w:tc>
          <w:tcPr>
            <w:tcW w:type="dxa" w:w="3213"/>
          </w:tcPr>
          <w:p>
            <w:r>
              <w:rPr>
                <w:sz w:val="18"/>
              </w:rPr>
              <w:t>Koruyucu gözlük en sık ihmal edilen KKD olmasına rağmen en kritik korumayı sağlar</w:t>
            </w:r>
          </w:p>
        </w:tc>
      </w:tr>
    </w:tbl>
    <w:p/>
    <w:p>
      <w:pPr>
        <w:spacing w:before="200"/>
      </w:pPr>
      <w:r>
        <w:rPr>
          <w:b/>
          <w:color w:val="E65C00"/>
          <w:sz w:val="24"/>
        </w:rPr>
        <w:t xml:space="preserve">  Görseller ve Tablolar</w:t>
      </w:r>
    </w:p>
    <w:p>
      <w:pPr>
        <w:pStyle w:val="ListBullet"/>
      </w:pPr>
      <w:r>
        <w:rPr>
          <w:sz w:val="20"/>
        </w:rPr>
        <w:t>KKD türleri ve koruma alanları infografiği</w:t>
      </w:r>
    </w:p>
    <w:p>
      <w:pPr>
        <w:pStyle w:val="ListBullet"/>
      </w:pPr>
      <w:r>
        <w:rPr>
          <w:sz w:val="20"/>
        </w:rPr>
        <w:t>Antistatik bileklik doğru takılma diyagramı</w:t>
      </w:r>
    </w:p>
    <w:p>
      <w:pPr>
        <w:pStyle w:val="ListBullet"/>
      </w:pPr>
      <w:r>
        <w:rPr>
          <w:sz w:val="20"/>
        </w:rPr>
        <w:t>Elektronik laboratuvarı KKD kullanım şeması</w:t>
      </w:r>
    </w:p>
    <w:p>
      <w:pPr>
        <w:spacing w:before="200"/>
      </w:pPr>
      <w:r>
        <w:rPr>
          <w:b/>
          <w:color w:val="E65C00"/>
          <w:sz w:val="24"/>
        </w:rPr>
        <w:t xml:space="preserve">  Analoji ve Benzetmeler</w:t>
      </w:r>
    </w:p>
    <w:p>
      <w:r>
        <w:rPr>
          <w:b/>
          <w:color w:val="E65C00"/>
          <w:sz w:val="20"/>
        </w:rPr>
        <w:t xml:space="preserve">  1. </w:t>
      </w:r>
      <w:r>
        <w:rPr>
          <w:sz w:val="20"/>
        </w:rPr>
        <w:t>KKD bir futbolcunun koruma ekipmanı gibidir: Kaleci eldivensiz kaleye geçemez, forvet kramponsuzsuz sahaya çıkamaz. Her pozisyonun kendine özgü ekipmanı olduğu gibi, her çalışma ortamının da kendine özgü KKD'si vardır. Antistatik bileklik elektronikçinin 'krampon'udur.</w:t>
      </w:r>
    </w:p>
    <w:p>
      <w:pPr>
        <w:spacing w:before="200"/>
      </w:pPr>
      <w:r>
        <w:rPr>
          <w:b/>
          <w:color w:val="E65C00"/>
          <w:sz w:val="24"/>
        </w:rPr>
        <w:t xml:space="preserve">  Öğrenci Soru-Cevap</w:t>
      </w:r>
    </w:p>
    <w:p>
      <w:pPr>
        <w:pStyle w:val="ListBullet"/>
      </w:pPr>
      <w:r>
        <w:rPr>
          <w:sz w:val="20"/>
        </w:rPr>
        <w:t>KKD neden kaza önleme hiyerarşisinde son sırada yer alır?</w:t>
      </w:r>
    </w:p>
    <w:p>
      <w:pPr>
        <w:pStyle w:val="ListBullet"/>
      </w:pPr>
      <w:r>
        <w:rPr>
          <w:sz w:val="20"/>
        </w:rPr>
        <w:t>Antistatik bileklik neden elektronik çalışmalarında zorunludur?</w:t>
      </w:r>
    </w:p>
    <w:p>
      <w:pPr>
        <w:pStyle w:val="ListBullet"/>
      </w:pPr>
      <w:r>
        <w:rPr>
          <w:sz w:val="20"/>
        </w:rPr>
        <w:t>KKD seçiminde hangi kriterlere dikkat edilmelidir?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"Laboratuvar KKD Planı ve Uygulama"</w:t>
      </w:r>
    </w:p>
    <w:p>
      <w:r>
        <w:rPr>
          <w:b/>
          <w:color w:val="1B2A4A"/>
          <w:sz w:val="20"/>
        </w:rPr>
        <w:t xml:space="preserve">Türü: </w:t>
      </w:r>
      <w:r>
        <w:rPr>
          <w:sz w:val="20"/>
        </w:rPr>
        <w:t>Uygulamalı bireysel ve grup çalışması</w:t>
      </w:r>
    </w:p>
    <w:p>
      <w:r>
        <w:rPr>
          <w:b/>
          <w:color w:val="1B2A4A"/>
          <w:sz w:val="20"/>
        </w:rPr>
        <w:t xml:space="preserve">Amacı: </w:t>
      </w:r>
      <w:r>
        <w:rPr>
          <w:sz w:val="20"/>
        </w:rPr>
        <w:t>Elektronik laboratuvarı için uygun KKD seçimi yapma ve doğru kullanım becerisi kazandırma</w:t>
      </w:r>
    </w:p>
    <w:p>
      <w:pPr>
        <w:spacing w:before="200"/>
      </w:pPr>
      <w:r>
        <w:rPr>
          <w:b/>
          <w:color w:val="6A1B9A"/>
          <w:sz w:val="24"/>
        </w:rPr>
        <w:t xml:space="preserve">  Yönerge Adımları</w:t>
      </w:r>
    </w:p>
    <w:p>
      <w:r>
        <w:rPr>
          <w:b/>
          <w:color w:val="6A1B9A"/>
          <w:sz w:val="20"/>
        </w:rPr>
        <w:t xml:space="preserve">  1. </w:t>
      </w:r>
      <w:r>
        <w:rPr>
          <w:sz w:val="20"/>
        </w:rPr>
        <w:t>Laboratuvardaki tehlikeleri listeleyerek her tehlike için uygun KKD'yi belirleyin</w:t>
      </w:r>
    </w:p>
    <w:p>
      <w:r>
        <w:rPr>
          <w:b/>
          <w:color w:val="6A1B9A"/>
          <w:sz w:val="20"/>
        </w:rPr>
        <w:t xml:space="preserve">  2. </w:t>
      </w:r>
      <w:r>
        <w:rPr>
          <w:sz w:val="20"/>
        </w:rPr>
        <w:t>KKD alım listesi hazırlayın: türü, adedi, birim maliyeti ve toplam bütçe</w:t>
      </w:r>
    </w:p>
    <w:p>
      <w:r>
        <w:rPr>
          <w:b/>
          <w:color w:val="6A1B9A"/>
          <w:sz w:val="20"/>
        </w:rPr>
        <w:t xml:space="preserve">  3. </w:t>
      </w:r>
      <w:r>
        <w:rPr>
          <w:sz w:val="20"/>
        </w:rPr>
        <w:t>Her KKD'yi doğru şekilde takarak kullanım pratiği yapın</w:t>
      </w:r>
    </w:p>
    <w:p>
      <w:r>
        <w:rPr>
          <w:b/>
          <w:color w:val="6A1B9A"/>
          <w:sz w:val="20"/>
        </w:rPr>
        <w:t xml:space="preserve">  4. </w:t>
      </w:r>
      <w:r>
        <w:rPr>
          <w:sz w:val="20"/>
        </w:rPr>
        <w:t>KKD bakım ve kontrol takvimi oluşturun</w:t>
      </w:r>
    </w:p>
    <w:p>
      <w:r>
        <w:rPr>
          <w:b/>
          <w:color w:val="1B2A4A"/>
          <w:sz w:val="20"/>
        </w:rPr>
        <w:t xml:space="preserve">Beklenen Ürün: </w:t>
      </w:r>
      <w:r>
        <w:rPr>
          <w:sz w:val="20"/>
        </w:rPr>
        <w:t>Laboratuvar KKD planı, alım listesi ve bakım takvimi</w:t>
      </w:r>
    </w:p>
    <w:p>
      <w:pPr>
        <w:spacing w:before="200"/>
      </w:pPr>
      <w:r>
        <w:rPr>
          <w:b/>
          <w:color w:val="6A1B9A"/>
          <w:sz w:val="24"/>
        </w:rPr>
        <w:t xml:space="preserve">  Transfer Soruları</w:t>
      </w:r>
    </w:p>
    <w:p>
      <w:r>
        <w:rPr>
          <w:b/>
          <w:color w:val="6A1B9A"/>
          <w:sz w:val="20"/>
        </w:rPr>
        <w:t xml:space="preserve">  1. </w:t>
      </w:r>
      <w:r>
        <w:rPr>
          <w:sz w:val="20"/>
        </w:rPr>
        <w:t>KKD seçimi ve kullanımı bilgisi, tüm endüstriyel ve laboratuvar ortamlarında doğrudan uygulanabilir bir beceridir.</w:t>
      </w:r>
    </w:p>
    <w:p>
      <w:r>
        <w:rPr>
          <w:b/>
          <w:color w:val="1B2A4A"/>
          <w:sz w:val="20"/>
        </w:rPr>
        <w:t xml:space="preserve">İlişkili Disiplinler: </w:t>
      </w:r>
      <w:r>
        <w:rPr>
          <w:sz w:val="20"/>
        </w:rPr>
        <w:t>Malzeme bilimi (KKD malzemeleri), ergonomi (kullanım konforu), ekonomi (maliyet-fayda analizi), elektrik-elektronik (ESD koruma)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mikro bilgisayar kursunda antistatik bileklik bulunmamaktadır ve kursiyerler sürekli olarak kartlara çıplak elle dokunmaktadır. Bu durumun riskleri nelerdir ve hangi alternatif önlemler alınabilir?</w:t>
            </w:r>
          </w:p>
        </w:tc>
      </w:tr>
    </w:tbl>
    <w:p/>
    <w:p>
      <w:r>
        <w:rPr>
          <w:b/>
          <w:color w:val="1B2A4A"/>
          <w:sz w:val="20"/>
        </w:rPr>
        <w:t xml:space="preserve">Yaratıcı Görev: </w:t>
      </w:r>
      <w:r>
        <w:rPr>
          <w:sz w:val="20"/>
        </w:rPr>
        <w:t>Laboratuvar için bir 'KKD kullanım rehberi posteri' tasarlayın. Poster görsel ağırlıklı olmalı, her KKD'nin doğru ve yanlış kullanımını göstermeli.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Temel KKD türlerini ve koruma alanlarını sayabiliyor musunuz?</w:t>
      </w:r>
    </w:p>
    <w:p>
      <w:r>
        <w:rPr>
          <w:sz w:val="20"/>
        </w:rPr>
        <w:t xml:space="preserve">  ☐  Antistatik bilekliği doğru şekilde takabiliyor musunuz?</w:t>
      </w:r>
    </w:p>
    <w:p>
      <w:r>
        <w:rPr>
          <w:sz w:val="20"/>
        </w:rPr>
        <w:t xml:space="preserve">  ☐  Laboratuvar ortamında hangi KKD'lerin gerekli olduğunu belirleyebiliyor musunuz?</w:t>
      </w:r>
    </w:p>
    <w:p>
      <w:pPr>
        <w:spacing w:before="200"/>
      </w:pPr>
      <w:r>
        <w:rPr>
          <w:b/>
          <w:color w:val="2E7D32"/>
          <w:sz w:val="24"/>
        </w:rPr>
        <w:t xml:space="preserve">  Öz Değerlendirme Soruları</w:t>
      </w:r>
    </w:p>
    <w:p>
      <w:r>
        <w:rPr>
          <w:b/>
          <w:color w:val="2E7D32"/>
          <w:sz w:val="20"/>
        </w:rPr>
        <w:t xml:space="preserve">  1. </w:t>
      </w:r>
      <w:r>
        <w:rPr>
          <w:sz w:val="20"/>
        </w:rPr>
        <w:t>KKD kullanımı neden tek başına yeterli bir güvenlik önlemi değildir?</w:t>
      </w:r>
    </w:p>
    <w:p>
      <w:r>
        <w:rPr>
          <w:b/>
          <w:color w:val="2E7D32"/>
          <w:sz w:val="20"/>
        </w:rPr>
        <w:t xml:space="preserve">  2. </w:t>
      </w:r>
      <w:r>
        <w:rPr>
          <w:sz w:val="20"/>
        </w:rPr>
        <w:t>ESD hasarı nedir ve nasıl önlenir?</w:t>
      </w:r>
    </w:p>
    <w:p>
      <w:r>
        <w:rPr>
          <w:b/>
          <w:color w:val="2E7D32"/>
          <w:sz w:val="20"/>
        </w:rPr>
        <w:t xml:space="preserve">  3. </w:t>
      </w:r>
      <w:r>
        <w:rPr>
          <w:sz w:val="20"/>
        </w:rPr>
        <w:t>KKD bakımı neden önemlidir?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Antistatik bilekliğin temel işlevi nedir?</w:t>
            </w:r>
          </w:p>
        </w:tc>
        <w:tc>
          <w:tcPr>
            <w:tcW w:type="dxa" w:w="3213"/>
          </w:tcPr>
          <w:p>
            <w:r>
              <w:rPr>
                <w:sz w:val="18"/>
              </w:rPr>
              <w:t>A) Elektrik çarpmasını önlemek  B) Statik elektriği toprağa iletmek  C) Isıdan korumak  D) Radyasyonu engellemek</w:t>
            </w:r>
          </w:p>
        </w:tc>
        <w:tc>
          <w:tcPr>
            <w:tcW w:type="dxa" w:w="3213"/>
          </w:tcPr>
          <w:p>
            <w:r>
              <w:rPr>
                <w:sz w:val="18"/>
              </w:rPr>
              <w:t>B</w:t>
            </w:r>
          </w:p>
        </w:tc>
      </w:tr>
      <w:tr>
        <w:tc>
          <w:tcPr>
            <w:tcW w:type="dxa" w:w="3213"/>
          </w:tcPr>
          <w:p>
            <w:r>
              <w:rPr>
                <w:sz w:val="18"/>
              </w:rPr>
              <w:t>Aşağıdakilerden hangisi elektronik laboratuvarında kullanılan KKD'lerden biri DEĞİLDİR?</w:t>
            </w:r>
          </w:p>
        </w:tc>
        <w:tc>
          <w:tcPr>
            <w:tcW w:type="dxa" w:w="3213"/>
          </w:tcPr>
          <w:p>
            <w:r>
              <w:rPr>
                <w:sz w:val="18"/>
              </w:rPr>
              <w:t>A) Antistatik bileklik  B) Koruyucu gözlük  C) Baret  D) Lehim maskesi</w:t>
            </w:r>
          </w:p>
        </w:tc>
        <w:tc>
          <w:tcPr>
            <w:tcW w:type="dxa" w:w="3213"/>
          </w:tcPr>
          <w:p>
            <w:r>
              <w:rPr>
                <w:sz w:val="18"/>
              </w:rPr>
              <w:t>C</w:t>
            </w:r>
          </w:p>
        </w:tc>
      </w:tr>
      <w:tr>
        <w:tc>
          <w:tcPr>
            <w:tcW w:type="dxa" w:w="3213"/>
          </w:tcPr>
          <w:p>
            <w:r>
              <w:rPr>
                <w:sz w:val="18"/>
              </w:rPr>
              <w:t>KKD kaza önleme hiyerarşisinde hangi sırada yer alır?</w:t>
            </w:r>
          </w:p>
        </w:tc>
        <w:tc>
          <w:tcPr>
            <w:tcW w:type="dxa" w:w="3213"/>
          </w:tcPr>
          <w:p>
            <w:r>
              <w:rPr>
                <w:sz w:val="18"/>
              </w:rPr>
              <w:t>A) Birinci (en etkili)  B) İkinci  C) Üçüncü  D) Beşinci (son savunma hattı)</w:t>
            </w:r>
          </w:p>
        </w:tc>
        <w:tc>
          <w:tcPr>
            <w:tcW w:type="dxa" w:w="3213"/>
          </w:tcPr>
          <w:p>
            <w:r>
              <w:rPr>
                <w:sz w:val="18"/>
              </w:rPr>
              <w:t>D</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KKD kullanımını zorunlu kılmak mı yoksa güvenlik kültürü oluşturarak gönüllü kullanımı teşvik etmek mi daha etkilidir?</w:t>
      </w:r>
    </w:p>
    <w:p>
      <w:r>
        <w:rPr>
          <w:b/>
          <w:color w:val="2E7D32"/>
          <w:sz w:val="20"/>
        </w:rPr>
        <w:t>Eleştirel Düşünme:</w:t>
      </w:r>
    </w:p>
    <w:p>
      <w:r>
        <w:rPr>
          <w:b/>
          <w:color w:val="2E7D32"/>
          <w:sz w:val="20"/>
        </w:rPr>
        <w:t xml:space="preserve">  1. </w:t>
      </w:r>
      <w:r>
        <w:rPr>
          <w:sz w:val="20"/>
        </w:rPr>
        <w:t>Ucuz ve kalitesiz KKD kullanmak, hiç KKD kullanmamaktan daha mı tehlikelidir? Kalitesiz KKD yanlış güven duygusu yaratabilir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"KKD Tanıma ve Doğru Kullanım Uygulaması"</w:t>
      </w:r>
    </w:p>
    <w:p>
      <w:r>
        <w:rPr>
          <w:b/>
          <w:color w:val="1B2A4A"/>
          <w:sz w:val="20"/>
        </w:rPr>
        <w:t xml:space="preserve">Hedef: </w:t>
      </w:r>
      <w:r>
        <w:rPr>
          <w:sz w:val="20"/>
        </w:rPr>
        <w:t>Elektronik laboratuvarında gerekli KKD'leri tanıma, doğru kullanma ve kontrol edebilme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KKD örneklerini inceleyin ve her birinin koruma alanını belirleyin</w:t>
            </w:r>
          </w:p>
        </w:tc>
        <w:tc>
          <w:tcPr>
            <w:tcW w:type="dxa" w:w="3213"/>
          </w:tcPr>
          <w:p>
            <w:r>
              <w:rPr>
                <w:sz w:val="18"/>
              </w:rPr>
              <w:t>5 dk</w:t>
            </w:r>
          </w:p>
        </w:tc>
      </w:tr>
      <w:tr>
        <w:tc>
          <w:tcPr>
            <w:tcW w:type="dxa" w:w="3213"/>
          </w:tcPr>
          <w:p>
            <w:r>
              <w:rPr>
                <w:sz w:val="18"/>
              </w:rPr>
              <w:t>2</w:t>
            </w:r>
          </w:p>
        </w:tc>
        <w:tc>
          <w:tcPr>
            <w:tcW w:type="dxa" w:w="3213"/>
          </w:tcPr>
          <w:p>
            <w:r>
              <w:rPr>
                <w:sz w:val="18"/>
              </w:rPr>
              <w:t>Antistatik bileklik ve koruyucu gözlüğü doğru şekilde takma pratiği yapın</w:t>
            </w:r>
          </w:p>
        </w:tc>
        <w:tc>
          <w:tcPr>
            <w:tcW w:type="dxa" w:w="3213"/>
          </w:tcPr>
          <w:p>
            <w:r>
              <w:rPr>
                <w:sz w:val="18"/>
              </w:rPr>
              <w:t>7 dk</w:t>
            </w:r>
          </w:p>
        </w:tc>
      </w:tr>
      <w:tr>
        <w:tc>
          <w:tcPr>
            <w:tcW w:type="dxa" w:w="3213"/>
          </w:tcPr>
          <w:p>
            <w:r>
              <w:rPr>
                <w:sz w:val="18"/>
              </w:rPr>
              <w:t>3</w:t>
            </w:r>
          </w:p>
        </w:tc>
        <w:tc>
          <w:tcPr>
            <w:tcW w:type="dxa" w:w="3213"/>
          </w:tcPr>
          <w:p>
            <w:r>
              <w:rPr>
                <w:sz w:val="18"/>
              </w:rPr>
              <w:t>Laboratuvar KKD ihtiyaç listesi ve alım planı oluşturun</w:t>
            </w:r>
          </w:p>
        </w:tc>
        <w:tc>
          <w:tcPr>
            <w:tcW w:type="dxa" w:w="3213"/>
          </w:tcPr>
          <w:p>
            <w:r>
              <w:rPr>
                <w:sz w:val="18"/>
              </w:rPr>
              <w:t>8 dk</w:t>
            </w:r>
          </w:p>
        </w:tc>
      </w:tr>
      <w:tr>
        <w:tc>
          <w:tcPr>
            <w:tcW w:type="dxa" w:w="3213"/>
          </w:tcPr>
          <w:p>
            <w:r>
              <w:rPr>
                <w:sz w:val="18"/>
              </w:rPr>
              <w:t>4</w:t>
            </w:r>
          </w:p>
        </w:tc>
        <w:tc>
          <w:tcPr>
            <w:tcW w:type="dxa" w:w="3213"/>
          </w:tcPr>
          <w:p>
            <w:r>
              <w:rPr>
                <w:sz w:val="18"/>
              </w:rPr>
              <w:t>KKD kontrol formunu doldurun ve sunun</w:t>
            </w:r>
          </w:p>
        </w:tc>
        <w:tc>
          <w:tcPr>
            <w:tcW w:type="dxa" w:w="3213"/>
          </w:tcPr>
          <w:p>
            <w:r>
              <w:rPr>
                <w:sz w:val="18"/>
              </w:rPr>
              <w:t>5 dk</w:t>
            </w:r>
          </w:p>
        </w:tc>
      </w:tr>
    </w:tbl>
    <w:p/>
    <w:p>
      <w:r>
        <w:rPr>
          <w:b/>
          <w:color w:val="1B2A4A"/>
          <w:sz w:val="20"/>
        </w:rPr>
        <w:t xml:space="preserve">Tamamlanma Kriteri: </w:t>
      </w:r>
      <w:r>
        <w:rPr>
          <w:sz w:val="20"/>
        </w:rPr>
        <w:t>Tüm KKD'ler doğru tanımlanmış, en az 3 KKD doğru şekilde takılmış ve kontrol formu eksiksiz doldurulmuş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"KKD Doğru Kullanım Gösterimi"</w:t>
      </w:r>
    </w:p>
    <w:p>
      <w:r>
        <w:rPr>
          <w:b/>
          <w:color w:val="1B2A4A"/>
          <w:sz w:val="20"/>
        </w:rPr>
        <w:t xml:space="preserve">Eğitmenin Gösterdiği: </w:t>
      </w:r>
      <w:r>
        <w:rPr>
          <w:sz w:val="20"/>
        </w:rPr>
        <w:t>Her KKD'nin doğru ve yanlış kullanımını gösterir, sık yapılan hataları fiziksel olarak demonstre eder.</w:t>
      </w:r>
    </w:p>
    <w:p>
      <w:r>
        <w:rPr>
          <w:b/>
          <w:color w:val="1B2A4A"/>
          <w:sz w:val="20"/>
        </w:rPr>
        <w:t xml:space="preserve">Öğrencinin Tekrarladığı: </w:t>
      </w:r>
      <w:r>
        <w:rPr>
          <w:sz w:val="20"/>
        </w:rPr>
        <w:t>Eğitmeni izleyerek her KKD'yi doğru şekilde takar ve kontrol formunu doldurur.</w:t>
      </w:r>
    </w:p>
    <w:p>
      <w:r>
        <w:rPr>
          <w:b/>
          <w:color w:val="1B2A4A"/>
          <w:sz w:val="20"/>
        </w:rPr>
        <w:t xml:space="preserve">Dikkat Noktaları: </w:t>
      </w:r>
      <w:r>
        <w:rPr>
          <w:sz w:val="20"/>
        </w:rPr>
        <w:t>Antistatik bilekliğin ciltle temas etmesi gerektiği, koruyucu gözlüğün yanlardan sızıntıya izin vermemesi gerektiği vurgulanmalıdır.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KKD Tanıma Kartları</w:t>
            </w:r>
          </w:p>
        </w:tc>
        <w:tc>
          <w:tcPr>
            <w:tcW w:type="dxa" w:w="3213"/>
          </w:tcPr>
          <w:p>
            <w:r>
              <w:rPr>
                <w:sz w:val="18"/>
              </w:rPr>
              <w:t>10 farklı KKD'nin fotoğrafını adı, koruma alanı ve kullanım ortamıyla eşleştirin</w:t>
            </w:r>
          </w:p>
        </w:tc>
        <w:tc>
          <w:tcPr>
            <w:tcW w:type="dxa" w:w="3213"/>
          </w:tcPr>
          <w:p>
            <w:r>
              <w:rPr>
                <w:sz w:val="18"/>
              </w:rPr>
              <w:t>Kolay</w:t>
            </w:r>
          </w:p>
        </w:tc>
      </w:tr>
      <w:tr>
        <w:tc>
          <w:tcPr>
            <w:tcW w:type="dxa" w:w="3213"/>
          </w:tcPr>
          <w:p>
            <w:r>
              <w:rPr>
                <w:sz w:val="18"/>
              </w:rPr>
              <w:t>KKD Alım Planı</w:t>
            </w:r>
          </w:p>
        </w:tc>
        <w:tc>
          <w:tcPr>
            <w:tcW w:type="dxa" w:w="3213"/>
          </w:tcPr>
          <w:p>
            <w:r>
              <w:rPr>
                <w:sz w:val="18"/>
              </w:rPr>
              <w:t>20 kişilik bir elektronik laboratuvarı için KKD alım listesi ve bütçe planı hazırlayın</w:t>
            </w:r>
          </w:p>
        </w:tc>
        <w:tc>
          <w:tcPr>
            <w:tcW w:type="dxa" w:w="3213"/>
          </w:tcPr>
          <w:p>
            <w:r>
              <w:rPr>
                <w:sz w:val="18"/>
              </w:rPr>
              <w:t>Orta</w:t>
            </w:r>
          </w:p>
        </w:tc>
      </w:tr>
      <w:tr>
        <w:tc>
          <w:tcPr>
            <w:tcW w:type="dxa" w:w="3213"/>
          </w:tcPr>
          <w:p>
            <w:r>
              <w:rPr>
                <w:sz w:val="18"/>
              </w:rPr>
              <w:t>KKD Denetim Raporu</w:t>
            </w:r>
          </w:p>
        </w:tc>
        <w:tc>
          <w:tcPr>
            <w:tcW w:type="dxa" w:w="3213"/>
          </w:tcPr>
          <w:p>
            <w:r>
              <w:rPr>
                <w:sz w:val="18"/>
              </w:rPr>
              <w:t>Verilen laboratuvar senaryosundaki KKD eksikliklerini tespit edin ve düzeltici öneri raporu yazın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"KKD Yatırımı mı, Kaza Maliyeti 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elektronik üretim atölyesinde yönetim, KKD maliyetlerini azaltmak için antistatik bileklik ve koruyucu gözlük alımını ertelemiştir. 6 ay sonra: 3 çalışanda göz yaralanması (tedavi maliyeti: toplam 18.000 TL), ESD hasarı nedeniyle 200 adet kart arızası (kayıp: 8.000 TL), 2 çalışan iş göremezlik raporu almıştır. KKD yatırım maliyeti: 2.000 TL. Maliyet-fayda analizini yaparak yönetime bir rapor hazırlayın.</w:t>
            </w:r>
          </w:p>
        </w:tc>
      </w:tr>
    </w:tbl>
    <w:p/>
    <w:p>
      <w:r>
        <w:rPr>
          <w:b/>
          <w:color w:val="1B2A4A"/>
          <w:sz w:val="20"/>
        </w:rPr>
        <w:t xml:space="preserve">Beklenen Çıktı: </w:t>
      </w:r>
      <w:r>
        <w:rPr>
          <w:sz w:val="20"/>
        </w:rPr>
        <w:t>Maliyet-fayda analizi tablosu, KKD yatırım gerekçe raporu ve acil alım planı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kişisel koruyucu donanımların türlerini, koruma alanlarını, elektronik laboratuvarında kullanılan özel KKD'leri (antistatik bileklik, koruyucu gözlük, lehim maskesi), doğru kullanım ve bakım kurallarını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Kişisel Koruyucu Donanım (KKD)</w:t>
            </w:r>
          </w:p>
        </w:tc>
        <w:tc>
          <w:tcPr>
            <w:tcW w:type="dxa" w:w="4819"/>
            <w:shd w:fill="F5F5F5"/>
          </w:tcPr>
          <w:p>
            <w:r>
              <w:rPr>
                <w:b/>
                <w:color w:val="1B2A4A"/>
                <w:sz w:val="20"/>
              </w:rPr>
              <w:t xml:space="preserve">  Antistatik Bileklik</w:t>
            </w:r>
          </w:p>
        </w:tc>
      </w:tr>
      <w:tr>
        <w:tc>
          <w:tcPr>
            <w:tcW w:type="dxa" w:w="4819"/>
            <w:shd w:fill="F5F5F5"/>
          </w:tcPr>
          <w:p>
            <w:r>
              <w:rPr>
                <w:b/>
                <w:color w:val="1B2A4A"/>
                <w:sz w:val="20"/>
              </w:rPr>
              <w:t xml:space="preserve">  ESD (Elektrostatik Deşarj)</w:t>
            </w:r>
          </w:p>
        </w:tc>
        <w:tc>
          <w:tcPr>
            <w:tcW w:type="dxa" w:w="4819"/>
            <w:shd w:fill="F5F5F5"/>
          </w:tcPr>
          <w:p>
            <w:r>
              <w:rPr>
                <w:b/>
                <w:color w:val="1B2A4A"/>
                <w:sz w:val="20"/>
              </w:rPr>
              <w:t xml:space="preserve">  Koruyucu Gözlük</w:t>
            </w:r>
          </w:p>
        </w:tc>
      </w:tr>
      <w:tr>
        <w:tc>
          <w:tcPr>
            <w:tcW w:type="dxa" w:w="4819"/>
            <w:shd w:fill="F5F5F5"/>
          </w:tcPr>
          <w:p>
            <w:r>
              <w:rPr>
                <w:b/>
                <w:color w:val="1B2A4A"/>
                <w:sz w:val="20"/>
              </w:rPr>
              <w:t xml:space="preserve">  Lehim Aspiratörü</w:t>
            </w:r>
          </w:p>
        </w:tc>
        <w:tc>
          <w:tcPr>
            <w:tcW w:type="dxa" w:w="4819"/>
          </w:tcPr>
          <w:p/>
        </w:tc>
      </w:tr>
    </w:tbl>
    <w:p/>
    <w:p>
      <w:pPr>
        <w:spacing w:before="200"/>
      </w:pPr>
      <w:r>
        <w:rPr>
          <w:b/>
          <w:color w:val="757575"/>
          <w:sz w:val="24"/>
        </w:rPr>
        <w:t xml:space="preserve">  Bir Sonraki Dersle Köprü</w:t>
      </w:r>
    </w:p>
    <w:p>
      <w:r>
        <w:rPr>
          <w:sz w:val="20"/>
        </w:rPr>
        <w:t>Bir sonraki derste tehlike ve risk kavramlarını, risk değerlendirmesi yöntemlerini ve risk matrisini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Bir elektronik laboratuvarı için 'KKD Kullanım Kılavuzu' hazırlayın. Kılavuzda laboratuvarda bulunan her KKD'nin doğru kullanımı, bakımı ve kontrol noktaları yer alsın.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Her kursiyer için antistatik bileklik ve koruyucu gözlük temin edin</w:t>
      </w:r>
    </w:p>
    <w:p>
      <w:pPr>
        <w:pStyle w:val="ListBullet"/>
      </w:pPr>
      <w:r>
        <w:rPr>
          <w:sz w:val="20"/>
        </w:rPr>
        <w:t>Lehim aspiratörü ve ısıya dayanıklı eldiven örneklerini hazırlayın</w:t>
      </w:r>
    </w:p>
    <w:p>
      <w:pPr>
        <w:pStyle w:val="ListBullet"/>
      </w:pPr>
      <w:r>
        <w:rPr>
          <w:sz w:val="20"/>
        </w:rPr>
        <w:t>KKD kontrol formu şablonunu basılı olarak dağıtın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Yeterli sayıda KKD örneği bulunamayabilir</w:t>
            </w:r>
          </w:p>
        </w:tc>
        <w:tc>
          <w:tcPr>
            <w:tcW w:type="dxa" w:w="4819"/>
          </w:tcPr>
          <w:p>
            <w:r>
              <w:rPr>
                <w:sz w:val="18"/>
              </w:rPr>
              <w:t>Fotoğraf ve videolarla destekleyin; mevcut KKD'leri sırayla her kursiyere denetin</w:t>
            </w:r>
          </w:p>
        </w:tc>
      </w:tr>
      <w:tr>
        <w:tc>
          <w:tcPr>
            <w:tcW w:type="dxa" w:w="4819"/>
          </w:tcPr>
          <w:p>
            <w:r>
              <w:rPr>
                <w:sz w:val="18"/>
              </w:rPr>
              <w:t>Kursiyerler KKD kullanımını gereksiz bulabilir</w:t>
            </w:r>
          </w:p>
        </w:tc>
        <w:tc>
          <w:tcPr>
            <w:tcW w:type="dxa" w:w="4819"/>
          </w:tcPr>
          <w:p>
            <w:r>
              <w:rPr>
                <w:sz w:val="18"/>
              </w:rPr>
              <w:t>Gerçek kaza örnekleri ve maliyet analizleriyle KKD'nin önemini somutlaştırın</w:t>
            </w:r>
          </w:p>
        </w:tc>
      </w:tr>
    </w:tbl>
    <w:p/>
    <w:p>
      <w:r>
        <w:rPr>
          <w:b/>
          <w:color w:val="1B2A4A"/>
          <w:sz w:val="20"/>
        </w:rPr>
        <w:t xml:space="preserve">Zaman Yönetimi: </w:t>
      </w:r>
      <w:r>
        <w:rPr>
          <w:sz w:val="20"/>
        </w:rPr>
        <w:t>KKD tanıtımına 10 dk, uygulama pratiğine 12 dk, plan hazırlamaya 10 dk, değerlendirmeye 8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Fiziksel KKD örnekleri yetersizse video gösterimi ve fotoğraflı sunum kullanılabilir; uygulama pratiği simülasyon ortamında yapılabilir.</w:t>
            </w:r>
          </w:p>
        </w:tc>
      </w:tr>
    </w:tbl>
    <w:p/>
    <w:p>
      <w:r>
        <w:br w:type="page"/>
      </w:r>
    </w:p>
    <w:p>
      <w:pPr>
        <w:jc w:val="center"/>
      </w:pPr>
      <w:r>
        <w:rPr>
          <w:b/>
          <w:color w:val="1B2A4A"/>
          <w:sz w:val="36"/>
        </w:rPr>
        <w:t>━━━  4. SAAT  ━━━</w:t>
      </w:r>
    </w:p>
    <w:p>
      <w:pPr>
        <w:jc w:val="center"/>
      </w:pPr>
      <w:r>
        <w:rPr>
          <w:color w:val="2C6FAD"/>
          <w:sz w:val="32"/>
        </w:rPr>
        <w:t>Tehlike ve Risk Değerlendirmesi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Tehlike ve risk kavramlarını tanımlar, aralarındaki farkı açıklar, risk değerlendirmesi yöntemlerini bilir ve risk matrisini kullanarak basit risk değerlendirmesi yapar.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M1-K10</w:t>
            </w:r>
          </w:p>
        </w:tc>
        <w:tc>
          <w:tcPr>
            <w:tcW w:type="dxa" w:w="3213"/>
          </w:tcPr>
          <w:p>
            <w:r>
              <w:rPr>
                <w:sz w:val="18"/>
              </w:rPr>
              <w:t>Tehlike ve risk kavramlarını tanımlar, aralarındaki farkı örneklerle açıklar</w:t>
            </w:r>
          </w:p>
        </w:tc>
        <w:tc>
          <w:tcPr>
            <w:tcW w:type="dxa" w:w="3213"/>
          </w:tcPr>
          <w:p>
            <w:r>
              <w:rPr>
                <w:sz w:val="18"/>
              </w:rPr>
              <w:t>Bilgi</w:t>
            </w:r>
          </w:p>
        </w:tc>
      </w:tr>
      <w:tr>
        <w:tc>
          <w:tcPr>
            <w:tcW w:type="dxa" w:w="3213"/>
          </w:tcPr>
          <w:p>
            <w:r>
              <w:rPr>
                <w:sz w:val="18"/>
              </w:rPr>
              <w:t>M1-K11</w:t>
            </w:r>
          </w:p>
        </w:tc>
        <w:tc>
          <w:tcPr>
            <w:tcW w:type="dxa" w:w="3213"/>
          </w:tcPr>
          <w:p>
            <w:r>
              <w:rPr>
                <w:sz w:val="18"/>
              </w:rPr>
              <w:t>Risk matrisini (olasılık x şiddet) kullanarak risk düzeyini belirler ve önceliklendirme yapar</w:t>
            </w:r>
          </w:p>
        </w:tc>
        <w:tc>
          <w:tcPr>
            <w:tcW w:type="dxa" w:w="3213"/>
          </w:tcPr>
          <w:p>
            <w:r>
              <w:rPr>
                <w:sz w:val="18"/>
              </w:rPr>
              <w:t>Uygulama</w:t>
            </w:r>
          </w:p>
        </w:tc>
      </w:tr>
      <w:tr>
        <w:tc>
          <w:tcPr>
            <w:tcW w:type="dxa" w:w="3213"/>
          </w:tcPr>
          <w:p>
            <w:r>
              <w:rPr>
                <w:sz w:val="18"/>
              </w:rPr>
              <w:t>M1-K12</w:t>
            </w:r>
          </w:p>
        </w:tc>
        <w:tc>
          <w:tcPr>
            <w:tcW w:type="dxa" w:w="3213"/>
          </w:tcPr>
          <w:p>
            <w:r>
              <w:rPr>
                <w:sz w:val="18"/>
              </w:rPr>
              <w:t>Elektronik laboratuvarı için basit bir risk değerlendirmesi yaparak önleme tedbirleri önerir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İSG kavramı, iş kazaları, meslek hastalıkları ve KKD bilgisi (Saat 1-3)</w:t>
      </w:r>
    </w:p>
    <w:p>
      <w:pPr>
        <w:spacing w:before="200"/>
      </w:pPr>
      <w:r>
        <w:rPr>
          <w:b/>
          <w:color w:val="757575"/>
          <w:sz w:val="24"/>
        </w:rPr>
        <w:t xml:space="preserve">  Öğrencinin Bilmesi Gerekenler</w:t>
      </w:r>
    </w:p>
    <w:p>
      <w:pPr>
        <w:pStyle w:val="ListBullet"/>
      </w:pPr>
      <w:r>
        <w:rPr>
          <w:sz w:val="20"/>
        </w:rPr>
        <w:t>İSG'nin temel kavramları ve yasal mevzuatı</w:t>
      </w:r>
    </w:p>
    <w:p>
      <w:pPr>
        <w:pStyle w:val="ListBullet"/>
      </w:pPr>
      <w:r>
        <w:rPr>
          <w:sz w:val="20"/>
        </w:rPr>
        <w:t>İş kazalarının nedenleri ve önleme hiyerarşisi</w:t>
      </w:r>
    </w:p>
    <w:p>
      <w:pPr>
        <w:pStyle w:val="ListBullet"/>
      </w:pPr>
      <w:r>
        <w:rPr>
          <w:sz w:val="20"/>
        </w:rPr>
        <w:t>KKD türleri ve kullanım alanları</w:t>
      </w:r>
    </w:p>
    <w:p>
      <w:pPr>
        <w:spacing w:before="200"/>
      </w:pPr>
      <w:r>
        <w:rPr>
          <w:b/>
          <w:color w:val="757575"/>
          <w:sz w:val="24"/>
        </w:rPr>
        <w:t xml:space="preserve">  Olası Kavram Yanılgıları</w:t>
      </w:r>
    </w:p>
    <w:p>
      <w:pPr>
        <w:pStyle w:val="ListBullet"/>
      </w:pPr>
      <w:r>
        <w:rPr>
          <w:sz w:val="20"/>
        </w:rPr>
        <w:t>Tehlike ve risk aynı şeydir - tehlike zarar verme potansiyeli olan kaynak/durumdur, risk ise bu tehlikenin gerçekleşme olasılığı ile şiddetinin bileşimidir</w:t>
      </w:r>
    </w:p>
    <w:p>
      <w:pPr>
        <w:pStyle w:val="ListBullet"/>
      </w:pPr>
      <w:r>
        <w:rPr>
          <w:sz w:val="20"/>
        </w:rPr>
        <w:t>Risk değerlendirmesi sadece büyük fabrikalarda yapılır - 6331 sayılı kanuna göre çalışan sayısına bakılmaksızın tüm işyerlerinde risk değerlendirmesi yapılması zorunludur</w:t>
      </w:r>
    </w:p>
    <w:p>
      <w:pPr>
        <w:spacing w:before="200"/>
      </w:pPr>
      <w:r>
        <w:rPr>
          <w:b/>
          <w:color w:val="757575"/>
          <w:sz w:val="24"/>
        </w:rPr>
        <w:t xml:space="preserve">  Hazırlık Materyalleri</w:t>
      </w:r>
    </w:p>
    <w:p>
      <w:pPr>
        <w:pStyle w:val="ListBullet"/>
      </w:pPr>
      <w:r>
        <w:rPr>
          <w:sz w:val="20"/>
        </w:rPr>
        <w:t>Projeksiyon cihazı ve bilgisayar</w:t>
      </w:r>
    </w:p>
    <w:p>
      <w:pPr>
        <w:pStyle w:val="ListBullet"/>
      </w:pPr>
      <w:r>
        <w:rPr>
          <w:sz w:val="20"/>
        </w:rPr>
        <w:t>Risk matrisi şablonu (5x5 olasılık-şiddet tablosu)</w:t>
      </w:r>
    </w:p>
    <w:p>
      <w:pPr>
        <w:pStyle w:val="ListBullet"/>
      </w:pPr>
      <w:r>
        <w:rPr>
          <w:sz w:val="20"/>
        </w:rPr>
        <w:t>Laboratuvar risk değerlendirmesi formu</w:t>
      </w:r>
    </w:p>
    <w:p>
      <w:pPr>
        <w:pStyle w:val="ListBullet"/>
      </w:pPr>
      <w:r>
        <w:rPr>
          <w:sz w:val="20"/>
        </w:rPr>
        <w:t>Tehlike tanımlama kontrol listesi</w:t>
      </w:r>
    </w:p>
    <w:p>
      <w:pPr>
        <w:pStyle w:val="ListBullet"/>
      </w:pPr>
      <w:r>
        <w:rPr>
          <w:sz w:val="20"/>
        </w:rPr>
        <w:t>Beyaz tahta ve kalemler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elektronik laboratuvarına girdiğinizde etrafınıza bakın: güç kaynakları, lehimleme istasyonları, kablolar, küçük bileşenler... Her biri potansiyel bir tehlike kaynağıdır. Peki hangi tehlike daha acil müdahale gerektirir: kopuk topraklama kablosu mu yoksa düzensiz masa düzeni mi? Bu kararı nasıl verirsiniz?</w:t>
      </w:r>
    </w:p>
    <w:p>
      <w:r>
        <w:rPr>
          <w:b/>
          <w:color w:val="1B2A4A"/>
          <w:sz w:val="20"/>
        </w:rPr>
        <w:t xml:space="preserve">Günlük Hayat Bağlantısı: </w:t>
      </w:r>
      <w:r>
        <w:rPr>
          <w:sz w:val="20"/>
        </w:rPr>
        <w:t>Günlük hayatta sürekli risk değerlendirmesi yaparız: Yolda karşıdan karşıya geçerken arabaların hızını ve mesafesini tahmin ederiz. Yemeği ocakta bırakıp bırakamayacağımıza karar veririz. İSG'deki risk değerlendirmesi de benzer bir mantıkla çalışır: Tehlikeyi tanı, olasılığı ve sonucun şiddetini değerlendir, önlem al.</w:t>
      </w:r>
    </w:p>
    <w:p>
      <w:pPr>
        <w:spacing w:before="200"/>
      </w:pPr>
      <w:r>
        <w:rPr>
          <w:b/>
          <w:color w:val="2C6FAD"/>
          <w:sz w:val="24"/>
        </w:rPr>
        <w:t xml:space="preserve">  Ön Bilgi Yoklama Soruları</w:t>
      </w:r>
    </w:p>
    <w:p>
      <w:r>
        <w:rPr>
          <w:b/>
          <w:color w:val="2C6FAD"/>
          <w:sz w:val="20"/>
        </w:rPr>
        <w:t xml:space="preserve">  1. </w:t>
      </w:r>
      <w:r>
        <w:rPr>
          <w:sz w:val="20"/>
        </w:rPr>
        <w:t>Kursiyerlerden bulundukları ortamda (sınıf veya laboratuvar) görebildikleri tehlikeleri listeleyerek her birinin ne kadar riskli olduğunu tahmin etmeleri istenir.</w:t>
      </w:r>
    </w:p>
    <w:p>
      <w:pPr>
        <w:spacing w:before="200"/>
      </w:pPr>
      <w:r>
        <w:rPr>
          <w:b/>
          <w:color w:val="2C6FAD"/>
          <w:sz w:val="24"/>
        </w:rPr>
        <w:t xml:space="preserve">  Motivasyon Etkinliği: "Tehlike Avcısı"</w:t>
      </w:r>
    </w:p>
    <w:p>
      <w:r>
        <w:rPr>
          <w:b/>
          <w:color w:val="1B2A4A"/>
          <w:sz w:val="20"/>
        </w:rPr>
        <w:t xml:space="preserve">Açıklama: </w:t>
      </w:r>
      <w:r>
        <w:rPr>
          <w:sz w:val="20"/>
        </w:rPr>
        <w:t>Kursiyerler laboratuvar veya sınıf ortamında tehlike avına çıkarak potansiyel tehlikeleri fotoğraflar/listeleyerek risk düzeyini tahmin eder.</w:t>
      </w:r>
    </w:p>
    <w:p>
      <w:r>
        <w:rPr>
          <w:b/>
          <w:color w:val="1B2A4A"/>
          <w:sz w:val="20"/>
        </w:rPr>
        <w:t xml:space="preserve">Yönerge: </w:t>
      </w:r>
      <w:r>
        <w:rPr>
          <w:sz w:val="20"/>
        </w:rPr>
        <w:t>Eğitmen kursiyerleri 4 gruba ayırır. Her grup 5 dakika içinde sınıf/laboratuvar ortamında gördükleri tehlikeleri listeleyerek her tehlikenin olasılığını (düşük-orta-yüksek) ve şiddetini (hafif-orta-ağır) tahmin eder. En fazla tehlike bulan ve en doğru risk değerlendirmesi yapan grup 'Tehlike Avcısı' unvanını alır.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mikro bilgisayar kursunun laboratuvarında risk değerlendirmesi yapmanız isteniyor. Laboratuvarda şu tehlikeler tespit edilmiştir: 1) Bazı prizlerin topraklama bağlantısı gevşek, 2) Lehimleme istasyonlarında aspiratör yok, 3) Kablolar düzensiz ve yerde, 4) Acil çıkış kapısı kısmen engellenmiş, 5) İlk yardım dolabı boş. Bunları risk matrisine yerleştirerek önceliklendirin.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"Risk Matrisi ile Tehlike Değerlendirmesi"</w:t>
      </w:r>
    </w:p>
    <w:p>
      <w:r>
        <w:rPr>
          <w:b/>
          <w:color w:val="1B2A4A"/>
          <w:sz w:val="20"/>
        </w:rPr>
        <w:t xml:space="preserve">Türü: </w:t>
      </w:r>
      <w:r>
        <w:rPr>
          <w:sz w:val="20"/>
        </w:rPr>
        <w:t>Uygulamalı grup çalışması</w:t>
      </w:r>
    </w:p>
    <w:p>
      <w:r>
        <w:rPr>
          <w:b/>
          <w:color w:val="1B2A4A"/>
          <w:sz w:val="20"/>
        </w:rPr>
        <w:t xml:space="preserve">Amacı: </w:t>
      </w:r>
      <w:r>
        <w:rPr>
          <w:sz w:val="20"/>
        </w:rPr>
        <w:t>Risk matrisini kullanarak tehlikeleri değerlendirme ve önceliklendirme becerisi kazandırma</w:t>
      </w:r>
    </w:p>
    <w:p>
      <w:r>
        <w:rPr>
          <w:b/>
          <w:color w:val="1B2A4A"/>
          <w:sz w:val="20"/>
        </w:rPr>
        <w:t xml:space="preserve">Malzemeler: </w:t>
      </w:r>
      <w:r>
        <w:rPr>
          <w:sz w:val="20"/>
        </w:rPr>
        <w:t>Risk matrisi şablonu (5x5), tehlike tanımlama kontrol listesi, laboratuvar fotoğrafları, renkli yapışkan notlar</w:t>
      </w:r>
    </w:p>
    <w:p>
      <w:pPr>
        <w:spacing w:before="200"/>
      </w:pPr>
      <w:r>
        <w:rPr>
          <w:b/>
          <w:color w:val="007A7A"/>
          <w:sz w:val="24"/>
        </w:rPr>
        <w:t xml:space="preserve">  Yönerge Adımları</w:t>
      </w:r>
    </w:p>
    <w:p>
      <w:r>
        <w:rPr>
          <w:b/>
          <w:color w:val="007A7A"/>
          <w:sz w:val="20"/>
        </w:rPr>
        <w:t xml:space="preserve">  1. </w:t>
      </w:r>
      <w:r>
        <w:rPr>
          <w:sz w:val="20"/>
        </w:rPr>
        <w:t>Verilen laboratuvar senaryosundaki tehlikeleri listeleyerek tehlike tanımlama formuna yazın</w:t>
      </w:r>
    </w:p>
    <w:p>
      <w:r>
        <w:rPr>
          <w:b/>
          <w:color w:val="007A7A"/>
          <w:sz w:val="20"/>
        </w:rPr>
        <w:t xml:space="preserve">  2. </w:t>
      </w:r>
      <w:r>
        <w:rPr>
          <w:sz w:val="20"/>
        </w:rPr>
        <w:t>Her tehlike için olasılık (1-5) ve şiddet (1-5) puanı verin</w:t>
      </w:r>
    </w:p>
    <w:p>
      <w:r>
        <w:rPr>
          <w:b/>
          <w:color w:val="007A7A"/>
          <w:sz w:val="20"/>
        </w:rPr>
        <w:t xml:space="preserve">  3. </w:t>
      </w:r>
      <w:r>
        <w:rPr>
          <w:sz w:val="20"/>
        </w:rPr>
        <w:t>Risk puanını hesaplayın (olasılık x şiddet) ve risk matrisine yerleştirin</w:t>
      </w:r>
    </w:p>
    <w:p>
      <w:r>
        <w:rPr>
          <w:b/>
          <w:color w:val="007A7A"/>
          <w:sz w:val="20"/>
        </w:rPr>
        <w:t xml:space="preserve">  4. </w:t>
      </w:r>
      <w:r>
        <w:rPr>
          <w:sz w:val="20"/>
        </w:rPr>
        <w:t>Risk düzeyine göre renk kodlaması yapın: yeşil (kabul edilebilir), sarı (tolere edilebilir), turuncu (önemli), kırmızı (kabul edilemez)</w:t>
      </w:r>
    </w:p>
    <w:p>
      <w:r>
        <w:rPr>
          <w:b/>
          <w:color w:val="1B2A4A"/>
          <w:sz w:val="20"/>
        </w:rPr>
        <w:t xml:space="preserve">Öğrenci Rolü: </w:t>
      </w:r>
      <w:r>
        <w:rPr>
          <w:sz w:val="20"/>
        </w:rPr>
        <w:t>Her grup verilen senaryodaki tehlikeleri değerlendirir, risk matrisine yerleştirir ve önceliklendirme yapar.</w:t>
      </w:r>
    </w:p>
    <w:p>
      <w:r>
        <w:rPr>
          <w:b/>
          <w:color w:val="1B2A4A"/>
          <w:sz w:val="20"/>
        </w:rPr>
        <w:t xml:space="preserve">Öğretmen Rolü: </w:t>
      </w:r>
      <w:r>
        <w:rPr>
          <w:sz w:val="20"/>
        </w:rPr>
        <w:t>Risk matrisi kullanımını örnek üzerinde gösterir, olasılık ve şiddet puanlama kriterlerini açıklar.</w:t>
      </w:r>
    </w:p>
    <w:p>
      <w:r>
        <w:rPr>
          <w:b/>
          <w:color w:val="1B2A4A"/>
          <w:sz w:val="20"/>
        </w:rPr>
        <w:t xml:space="preserve">Beklenen Ürün: </w:t>
      </w:r>
      <w:r>
        <w:rPr>
          <w:sz w:val="20"/>
        </w:rPr>
        <w:t>Doldurulmuş risk matrisi ve tehlike önceliklendirme listesi</w:t>
      </w:r>
    </w:p>
    <w:p>
      <w:pPr>
        <w:spacing w:before="200"/>
      </w:pPr>
      <w:r>
        <w:rPr>
          <w:b/>
          <w:color w:val="007A7A"/>
          <w:sz w:val="24"/>
        </w:rPr>
        <w:t xml:space="preserve">  Araştırma Soruları</w:t>
      </w:r>
    </w:p>
    <w:p>
      <w:r>
        <w:rPr>
          <w:b/>
          <w:color w:val="007A7A"/>
          <w:sz w:val="20"/>
        </w:rPr>
        <w:t xml:space="preserve">  1. </w:t>
      </w:r>
      <w:r>
        <w:rPr>
          <w:sz w:val="20"/>
        </w:rPr>
        <w:t>Fine-Kinney risk değerlendirmesi yöntemi nedir? 5x5 matris yönteminden farkı nelerdir?</w:t>
      </w:r>
    </w:p>
    <w:p>
      <w:r>
        <w:rPr>
          <w:b/>
          <w:color w:val="1B2A4A"/>
          <w:sz w:val="20"/>
        </w:rPr>
        <w:t xml:space="preserve">Grupla Çalışma Kuralları: </w:t>
      </w:r>
      <w:r>
        <w:rPr>
          <w:sz w:val="20"/>
        </w:rPr>
        <w:t>Her grup en az 6 tehlike tanımlamalı ve her tehlikeyi gerekçesiyle birlikte risk matrisine yerleştirmelidir.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Tehlike (Hazard)</w:t>
            </w:r>
          </w:p>
        </w:tc>
        <w:tc>
          <w:tcPr>
            <w:tcW w:type="dxa" w:w="2409"/>
          </w:tcPr>
          <w:p>
            <w:r>
              <w:rPr>
                <w:sz w:val="18"/>
              </w:rPr>
              <w:t>Çalışma ortamında bulunan ve çalışanlara, ekipmana veya çevreye zarar verme potansiyeli taşıyan kaynak, durum veya eylem</w:t>
            </w:r>
          </w:p>
        </w:tc>
        <w:tc>
          <w:tcPr>
            <w:tcW w:type="dxa" w:w="2409"/>
          </w:tcPr>
          <w:p>
            <w:r>
              <w:rPr>
                <w:sz w:val="18"/>
              </w:rPr>
              <w:t>Tehlike örnekleri: Açık elektrik kablosu, kaygan zemin, havalandırmasız ortamda lehimleme, ağır yük taşıma, gürültülü makine</w:t>
            </w:r>
          </w:p>
        </w:tc>
        <w:tc>
          <w:tcPr>
            <w:tcW w:type="dxa" w:w="2409"/>
          </w:tcPr>
          <w:p>
            <w:r>
              <w:rPr>
                <w:sz w:val="18"/>
              </w:rPr>
              <w:t>Tehlike tek başına zarar vermez; tehlikenin zarara dönüşme olasılığı ve zarar şiddeti 'risk' kavramını oluşturur</w:t>
            </w:r>
          </w:p>
        </w:tc>
      </w:tr>
      <w:tr>
        <w:tc>
          <w:tcPr>
            <w:tcW w:type="dxa" w:w="2409"/>
          </w:tcPr>
          <w:p>
            <w:r>
              <w:rPr>
                <w:sz w:val="18"/>
              </w:rPr>
              <w:t>Risk</w:t>
            </w:r>
          </w:p>
        </w:tc>
        <w:tc>
          <w:tcPr>
            <w:tcW w:type="dxa" w:w="2409"/>
          </w:tcPr>
          <w:p>
            <w:r>
              <w:rPr>
                <w:sz w:val="18"/>
              </w:rPr>
              <w:t>Tehlikenin gerçekleşme olasılığı ile ortaya çıkacak zararın şiddetinin bileşimi: Risk = Olasılık × Şiddet</w:t>
            </w:r>
          </w:p>
        </w:tc>
        <w:tc>
          <w:tcPr>
            <w:tcW w:type="dxa" w:w="2409"/>
          </w:tcPr>
          <w:p>
            <w:r>
              <w:rPr>
                <w:sz w:val="18"/>
              </w:rPr>
              <w:t>Risk düzeyleri: Kabul edilebilir (1-4), Tolere edilebilir (5-9), Önemli (10-16), Kabul edilemez (17-25) - 5×5 matris kullanıldığında</w:t>
            </w:r>
          </w:p>
        </w:tc>
        <w:tc>
          <w:tcPr>
            <w:tcW w:type="dxa" w:w="2409"/>
          </w:tcPr>
          <w:p>
            <w:r>
              <w:rPr>
                <w:sz w:val="18"/>
              </w:rPr>
              <w:t>Aynı tehlike farklı ortamlarda farklı risk düzeylerine sahip olabilir. Örn: Elektrik çarpması riski ıslak ortamda kuru ortamdan çok daha yüksektir</w:t>
            </w:r>
          </w:p>
        </w:tc>
      </w:tr>
      <w:tr>
        <w:tc>
          <w:tcPr>
            <w:tcW w:type="dxa" w:w="2409"/>
          </w:tcPr>
          <w:p>
            <w:r>
              <w:rPr>
                <w:sz w:val="18"/>
              </w:rPr>
              <w:t>Risk Matrisi</w:t>
            </w:r>
          </w:p>
        </w:tc>
        <w:tc>
          <w:tcPr>
            <w:tcW w:type="dxa" w:w="2409"/>
          </w:tcPr>
          <w:p>
            <w:r>
              <w:rPr>
                <w:sz w:val="18"/>
              </w:rPr>
              <w:t>Tehlikelerin olasılık ve şiddet değerlerinin çapraz tablosunda gösterildiği, risk düzeyinin görsel olarak belirlenmesini sağlayan araç</w:t>
            </w:r>
          </w:p>
        </w:tc>
        <w:tc>
          <w:tcPr>
            <w:tcW w:type="dxa" w:w="2409"/>
          </w:tcPr>
          <w:p>
            <w:r>
              <w:rPr>
                <w:sz w:val="18"/>
              </w:rPr>
              <w:t>5x5 risk matrisi: Satırlar olasılık (1-Çok düşük, 2-Düşük, 3-Orta, 4-Yüksek, 5-Çok yüksek), Sütunlar şiddet (1-Önemsiz, 2-Hafif, 3-Orta, 4-Ciddi, 5-Çok ciddi)</w:t>
            </w:r>
          </w:p>
        </w:tc>
        <w:tc>
          <w:tcPr>
            <w:tcW w:type="dxa" w:w="2409"/>
          </w:tcPr>
          <w:p>
            <w:r>
              <w:rPr>
                <w:sz w:val="18"/>
              </w:rPr>
              <w:t>Risk matrisi en yaygın ve anlaşılması en kolay risk değerlendirme aracıdır; ancak subjektif puanlama dezavantajı vardır</w:t>
            </w:r>
          </w:p>
        </w:tc>
      </w:tr>
      <w:tr>
        <w:tc>
          <w:tcPr>
            <w:tcW w:type="dxa" w:w="2409"/>
          </w:tcPr>
          <w:p>
            <w:r>
              <w:rPr>
                <w:sz w:val="18"/>
              </w:rPr>
              <w:t>Risk Değerlendirmesi</w:t>
            </w:r>
          </w:p>
        </w:tc>
        <w:tc>
          <w:tcPr>
            <w:tcW w:type="dxa" w:w="2409"/>
          </w:tcPr>
          <w:p>
            <w:r>
              <w:rPr>
                <w:sz w:val="18"/>
              </w:rPr>
              <w:t>İşyerinde var olan veya olabilecek tehlikelerin belirlenmesi, risklerin analiz edilmesi ve risk kontrol tedbirlerinin kararlaştırılması süreci</w:t>
            </w:r>
          </w:p>
        </w:tc>
        <w:tc>
          <w:tcPr>
            <w:tcW w:type="dxa" w:w="2409"/>
          </w:tcPr>
          <w:p>
            <w:r>
              <w:rPr>
                <w:sz w:val="18"/>
              </w:rPr>
              <w:t>6331 sayılı kanuna göre tüm işyerlerinde risk değerlendirmesi yapılması zorunludur; tehlike sınıfına göre 2, 4 veya 6 yılda bir yenilenmesi gerekir</w:t>
            </w:r>
          </w:p>
        </w:tc>
        <w:tc>
          <w:tcPr>
            <w:tcW w:type="dxa" w:w="2409"/>
          </w:tcPr>
          <w:p>
            <w:r>
              <w:rPr>
                <w:sz w:val="18"/>
              </w:rPr>
              <w:t>Risk değerlendirmesi 5 adımda yapılır: 1) Tehlikeleri belirle, 2) Riskleri değerlendir, 3) Kontrol önlemlerini belirle, 4) Uygula, 5) İzle ve gözden geçir</w:t>
            </w:r>
          </w:p>
        </w:tc>
      </w:tr>
      <w:tr>
        <w:tc>
          <w:tcPr>
            <w:tcW w:type="dxa" w:w="2409"/>
          </w:tcPr>
          <w:p>
            <w:r>
              <w:rPr>
                <w:sz w:val="18"/>
              </w:rPr>
              <w:t>Risk Kontrol Tedbirleri</w:t>
            </w:r>
          </w:p>
        </w:tc>
        <w:tc>
          <w:tcPr>
            <w:tcW w:type="dxa" w:w="2409"/>
          </w:tcPr>
          <w:p>
            <w:r>
              <w:rPr>
                <w:sz w:val="18"/>
              </w:rPr>
              <w:t>Risk değerlendirmesi sonucunda belirlenen riskleri kabul edilebilir düzeye indirmek için alınan önlemler</w:t>
            </w:r>
          </w:p>
        </w:tc>
        <w:tc>
          <w:tcPr>
            <w:tcW w:type="dxa" w:w="2409"/>
          </w:tcPr>
          <w:p>
            <w:r>
              <w:rPr>
                <w:sz w:val="18"/>
              </w:rPr>
              <w:t>Kontrol hiyerarşisi: Eliminasyon &gt; Substitüsyon &gt; Mühendislik &gt; İdari &gt; KKD. İlk üç basamak tehlikeyi kaynağında kontrol eder</w:t>
            </w:r>
          </w:p>
        </w:tc>
        <w:tc>
          <w:tcPr>
            <w:tcW w:type="dxa" w:w="2409"/>
          </w:tcPr>
          <w:p>
            <w:r>
              <w:rPr>
                <w:sz w:val="18"/>
              </w:rPr>
              <w:t>Risk kontrol tedbirlerinin etkinliği düzenli olarak izlenmeli ve gerektiğinde güncellenmeli; risk değerlendirmesi dinamik bir süreçtir</w:t>
            </w:r>
          </w:p>
        </w:tc>
      </w:tr>
    </w:tbl>
    <w:p/>
    <w:p>
      <w:pPr>
        <w:spacing w:before="200"/>
      </w:pPr>
      <w:r>
        <w:rPr>
          <w:b/>
          <w:color w:val="E65C00"/>
          <w:sz w:val="24"/>
        </w:rPr>
        <w:t xml:space="preserve">  Konu Anlatımı</w:t>
      </w:r>
    </w:p>
    <w:p>
      <w:r>
        <w:rPr>
          <w:sz w:val="20"/>
        </w:rPr>
        <w:t>Tehlike ve Risk Kavramları: İSG'nin en temel iki kavramı tehlike ve risktir ve bunlar sıklıkla karıştırılır. Tehlike, çalışma ortamında bulunan ve zarar verme potansiyeli taşıyan her türlü kaynak, durum veya eylemdir. Örneğin, bir elektronik laboratuvarındaki lehimleme istasyonu bir tehlikedir çünkü yanığa neden olma potansiyeli vardır. Risk ise bu tehlikenin gerçekleşme olasılığı ile ortaya çıkacak zararın şiddetinin bileşimidir. Formül olarak: Risk = Olasılık × Şiddet. Aynı tehlike farklı koşullarda farklı risk düzeylerine sahip olabilir: Lehimleme istasyonu eğitimli bir teknisyen tarafından kullanıldığında risk düşüktür; eğitimsiz bir kursiyer tarafından kullanıldığında risk yüksektir. Tehlike statiktir (var veya yoktur), risk ise dinamiktir (koşullara göre değişir). İSG'nin temel amacı riskleri kabul edilebilir düzeye indirmektir.</w:t>
      </w:r>
    </w:p>
    <w:p>
      <w:r>
        <w:rPr>
          <w:sz w:val="20"/>
        </w:rPr>
        <w:t>Risk Değerlendirmesi Süreci ve Yöntemleri: Risk değerlendirmesi, 6331 sayılı İSG Kanunu'na göre tüm işyerlerinde yapılması zorunlu olan sistematik bir süreçtir. Beş temel adımdan oluşur: 1) Tehlikelerin Belirlenmesi: İşyeri gezisi, kontrol listeleri, çalışan görüşmeleri, kaza kayıtları incelenerek tehlikeler tespit edilir. 2) Risklerin Değerlendirilmesi: Her tehlike için olasılık ve şiddet puanı verilerek risk düzeyi belirlenir. En yaygın yöntem 5×5 risk matrisidir. Diğer yöntemler: Fine-Kinney (Olasılık × Frekans × Şiddet), HAZOP (proses tehlike analizi), Hata Ağacı Analizi. 3) Kontrol Önlemlerinin Belirlenmesi: Risk düzeyine göre kontrol hiyerarşisi uygulanır. 4) Uygulama: Belirlenen önlemler takvime bağlanarak uygulanır. 5) İzleme ve Gözden Geçirme: Önlemlerin etkinliği düzenli olarak kontrol edilir. Risk değerlendirmesi tehlike sınıfına göre yenileme süreleri: Az tehlikeli işyerleri 6 yılda bir, tehlikeli işyerleri 4 yılda bir, çok tehlikeli işyerleri 2 yılda bir.</w:t>
      </w:r>
    </w:p>
    <w:p>
      <w:r>
        <w:rPr>
          <w:sz w:val="20"/>
        </w:rPr>
        <w:t>Risk Matrisi Kullanımı ve Elektronik Laboratuvarı Uygulaması: 5×5 risk matrisi, riskleri görsel olarak değerlendirmenin en yaygın yöntemidir. Olasılık skalası: 1-Çok düşük (yılda bir olabilir), 2-Düşük (yılda birkaç kez), 3-Orta (ayda bir), 4-Yüksek (haftada bir), 5-Çok yüksek (her gün). Şiddet skalası: 1-Önemsiz (ilk yardımla iyileşir), 2-Hafif (ayakta tedavi), 3-Orta (iş günü kaybı), 4-Ciddi (kalıcı iş göremezlik), 5-Çok ciddi (ölüm veya kalıcı sakatlık). Bir elektronik laboratuvarındaki örnek risk değerlendirmesi: Topraklamasız priz - Olasılık: 3 (ayda bir kullanılabilir), Şiddet: 4 (ciddi elektrik çarpması) = Risk: 12 (Önemli/Turuncu). Düzensiz kablolar - Olasılık: 4 (haftada birkaç kez takılma riski), Şiddet: 2 (hafif düşme) = Risk: 8 (Tolere edilebilir/Sarı). Bu değerlendirmeye göre topraklamasız priz öncelikli olarak ele alınmalıdır.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Laboratuvar risk değerlendirmesi örneği</w:t>
            </w:r>
          </w:p>
        </w:tc>
        <w:tc>
          <w:tcPr>
            <w:tcW w:type="dxa" w:w="3213"/>
          </w:tcPr>
          <w:p>
            <w:r>
              <w:rPr>
                <w:sz w:val="18"/>
              </w:rPr>
              <w:t>Bir mikro bilgisayar laboratuvarında yapılan risk değerlendirmesi: Tehlike 1: Topraklaması gevşek prizler - Olasılık: 3, Şiddet: 4, Risk: 12 (Önemli). Önlem: Tüm prizlerin topraklama testi ve onarımı. Tehlike 2: Lehim istasyonunda aspiratör yok - Olasılık: 4, Şiddet: 3, Risk: 12 (Önemli). Önlem: Her istasyona aspiratör yerleştirilmesi. Tehlike 3: Yerde düzensiz kablolar - Olasılık: 4, Şiddet: 2, Risk: 8 (Tolere edilebilir). Önlem: Kablo kanalları ve toplayıcılar.</w:t>
            </w:r>
          </w:p>
        </w:tc>
        <w:tc>
          <w:tcPr>
            <w:tcW w:type="dxa" w:w="3213"/>
          </w:tcPr>
          <w:p>
            <w:r>
              <w:rPr>
                <w:sz w:val="18"/>
              </w:rPr>
              <w:t>Risk matrisi tehlikeleri önceliklendirerek sınırlı kaynakların en kritik risklere yönlendirilmesini sağlar</w:t>
            </w:r>
          </w:p>
        </w:tc>
      </w:tr>
      <w:tr>
        <w:tc>
          <w:tcPr>
            <w:tcW w:type="dxa" w:w="3213"/>
          </w:tcPr>
          <w:p>
            <w:r>
              <w:rPr>
                <w:sz w:val="18"/>
              </w:rPr>
              <w:t>Tehlike-risk farkı somut örnek</w:t>
            </w:r>
          </w:p>
        </w:tc>
        <w:tc>
          <w:tcPr>
            <w:tcW w:type="dxa" w:w="3213"/>
          </w:tcPr>
          <w:p>
            <w:r>
              <w:rPr>
                <w:sz w:val="18"/>
              </w:rPr>
              <w:t>Tehlike: Laboratuvardaki 220V güç kaynağı. Senaryo A: Güç kaynağı topraklı, kapalı kutuda, eğitimli personel kullanıyor → Risk: Düşük (Olasılık: 1, Şiddet: 4, Puan: 4). Senaryo B: Güç kaynağının kablosu yıpranmış, açıkta duruyor, eğitimsiz kursiyer erişebiliyor → Risk: Çok Yüksek (Olasılık: 4, Şiddet: 4, Puan: 16). Aynı tehlike (güç kaynağı) farklı koşullarda tamamen farklı risk düzeyine sahiptir.</w:t>
            </w:r>
          </w:p>
        </w:tc>
        <w:tc>
          <w:tcPr>
            <w:tcW w:type="dxa" w:w="3213"/>
          </w:tcPr>
          <w:p>
            <w:r>
              <w:rPr>
                <w:sz w:val="18"/>
              </w:rPr>
              <w:t>Tehlike sabittir ancak risk koşullara göre değişir; risk değerlendirmesinin amacı koşulları iyileştirerek riski düşürmektir</w:t>
            </w:r>
          </w:p>
        </w:tc>
      </w:tr>
      <w:tr>
        <w:tc>
          <w:tcPr>
            <w:tcW w:type="dxa" w:w="3213"/>
          </w:tcPr>
          <w:p>
            <w:r>
              <w:rPr>
                <w:sz w:val="18"/>
              </w:rPr>
              <w:t>Fine-Kinney yöntemi uygulaması</w:t>
            </w:r>
          </w:p>
        </w:tc>
        <w:tc>
          <w:tcPr>
            <w:tcW w:type="dxa" w:w="3213"/>
          </w:tcPr>
          <w:p>
            <w:r>
              <w:rPr>
                <w:sz w:val="18"/>
              </w:rPr>
              <w:t>Fine-Kinney yönteminde Risk = Olasılık × Frekans × Şiddet. Örnek: Elektrik çarpması tehlikesi. Olasılık: 3 (mümkün), Frekans: 6 (günlük), Şiddet: 15 (ciddi yaralanma). Risk = 3 × 6 × 15 = 270 (Önemli risk, kısa vadede önlem gerekli). Karşılaştırma: Ergonomik risk. Olasılık: 6 (yüksek), Frekans: 10 (sürekli), Şiddet: 3 (hafif). Risk = 6 × 10 × 3 = 180 (Dikkate değer risk, orta vadede önlem). Fine-Kinney frekansı da hesaba katarak daha hassas bir değerlendirme sunar.</w:t>
            </w:r>
          </w:p>
        </w:tc>
        <w:tc>
          <w:tcPr>
            <w:tcW w:type="dxa" w:w="3213"/>
          </w:tcPr>
          <w:p>
            <w:r>
              <w:rPr>
                <w:sz w:val="18"/>
              </w:rPr>
              <w:t>Farklı risk değerlendirme yöntemleri farklı detay düzeyinde analiz sunar; işyerinin ihtiyacına göre uygun yöntem seçilmelidir</w:t>
            </w:r>
          </w:p>
        </w:tc>
      </w:tr>
    </w:tbl>
    <w:p/>
    <w:p>
      <w:pPr>
        <w:spacing w:before="200"/>
      </w:pPr>
      <w:r>
        <w:rPr>
          <w:b/>
          <w:color w:val="E65C00"/>
          <w:sz w:val="24"/>
        </w:rPr>
        <w:t xml:space="preserve">  Görseller ve Tablolar</w:t>
      </w:r>
    </w:p>
    <w:p>
      <w:pPr>
        <w:pStyle w:val="ListBullet"/>
      </w:pPr>
      <w:r>
        <w:rPr>
          <w:sz w:val="20"/>
        </w:rPr>
        <w:t>5x5 risk matrisi renk kodlamalı şablon</w:t>
      </w:r>
    </w:p>
    <w:p>
      <w:pPr>
        <w:pStyle w:val="ListBullet"/>
      </w:pPr>
      <w:r>
        <w:rPr>
          <w:sz w:val="20"/>
        </w:rPr>
        <w:t>Risk değerlendirmesi 5 adım akış diyagramı</w:t>
      </w:r>
    </w:p>
    <w:p>
      <w:pPr>
        <w:pStyle w:val="ListBullet"/>
      </w:pPr>
      <w:r>
        <w:rPr>
          <w:sz w:val="20"/>
        </w:rPr>
        <w:t>Laboratuvar tehlike haritası örneği</w:t>
      </w:r>
    </w:p>
    <w:p>
      <w:pPr>
        <w:spacing w:before="200"/>
      </w:pPr>
      <w:r>
        <w:rPr>
          <w:b/>
          <w:color w:val="E65C00"/>
          <w:sz w:val="24"/>
        </w:rPr>
        <w:t xml:space="preserve">  Analoji ve Benzetmeler</w:t>
      </w:r>
    </w:p>
    <w:p>
      <w:r>
        <w:rPr>
          <w:b/>
          <w:color w:val="E65C00"/>
          <w:sz w:val="20"/>
        </w:rPr>
        <w:t xml:space="preserve">  1. </w:t>
      </w:r>
      <w:r>
        <w:rPr>
          <w:sz w:val="20"/>
        </w:rPr>
        <w:t>Risk değerlendirmesi bir hava durumu tahmini gibidir: Meteorolog, bulutları (tehlike) gözlemleyerek yağmur olasılığını ve şiddetini değerlendirir (risk). 'Bugün %80 olasılıkla şiddetli yağış var' demek, risk değerlendirmesidir. Bu tahmine göre şemsiye almak (önlem) risk kontrol tedbiridir. İSG'de de tehlikeleri gözlemler, riskleri değerlendirir ve uygun önlemleri alırız.</w:t>
      </w:r>
    </w:p>
    <w:p>
      <w:pPr>
        <w:spacing w:before="200"/>
      </w:pPr>
      <w:r>
        <w:rPr>
          <w:b/>
          <w:color w:val="E65C00"/>
          <w:sz w:val="24"/>
        </w:rPr>
        <w:t xml:space="preserve">  Öğrenci Soru-Cevap</w:t>
      </w:r>
    </w:p>
    <w:p>
      <w:pPr>
        <w:pStyle w:val="ListBullet"/>
      </w:pPr>
      <w:r>
        <w:rPr>
          <w:sz w:val="20"/>
        </w:rPr>
        <w:t>Tehlike ve risk arasındaki fark nedir?</w:t>
      </w:r>
    </w:p>
    <w:p>
      <w:pPr>
        <w:pStyle w:val="ListBullet"/>
      </w:pPr>
      <w:r>
        <w:rPr>
          <w:sz w:val="20"/>
        </w:rPr>
        <w:t>Risk matrisi nasıl kullanılır?</w:t>
      </w:r>
    </w:p>
    <w:p>
      <w:pPr>
        <w:pStyle w:val="ListBullet"/>
      </w:pPr>
      <w:r>
        <w:rPr>
          <w:sz w:val="20"/>
        </w:rPr>
        <w:t>Risk değerlendirmesi neden periyodik olarak yenilenmelidir?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"Laboratuvar Risk Değerlendirmesi Uygulaması"</w:t>
      </w:r>
    </w:p>
    <w:p>
      <w:r>
        <w:rPr>
          <w:b/>
          <w:color w:val="1B2A4A"/>
          <w:sz w:val="20"/>
        </w:rPr>
        <w:t xml:space="preserve">Türü: </w:t>
      </w:r>
      <w:r>
        <w:rPr>
          <w:sz w:val="20"/>
        </w:rPr>
        <w:t>Uygulamalı grup çalışması</w:t>
      </w:r>
    </w:p>
    <w:p>
      <w:r>
        <w:rPr>
          <w:b/>
          <w:color w:val="1B2A4A"/>
          <w:sz w:val="20"/>
        </w:rPr>
        <w:t xml:space="preserve">Amacı: </w:t>
      </w:r>
      <w:r>
        <w:rPr>
          <w:sz w:val="20"/>
        </w:rPr>
        <w:t>Elektronik laboratuvarı için kapsamlı bir risk değerlendirmesi yapma becerisi kazandırma</w:t>
      </w:r>
    </w:p>
    <w:p>
      <w:pPr>
        <w:spacing w:before="200"/>
      </w:pPr>
      <w:r>
        <w:rPr>
          <w:b/>
          <w:color w:val="6A1B9A"/>
          <w:sz w:val="24"/>
        </w:rPr>
        <w:t xml:space="preserve">  Yönerge Adımları</w:t>
      </w:r>
    </w:p>
    <w:p>
      <w:r>
        <w:rPr>
          <w:b/>
          <w:color w:val="6A1B9A"/>
          <w:sz w:val="20"/>
        </w:rPr>
        <w:t xml:space="preserve">  1. </w:t>
      </w:r>
      <w:r>
        <w:rPr>
          <w:sz w:val="20"/>
        </w:rPr>
        <w:t>Laboratuvar ortamını inceleyerek (veya senaryodan) tüm tehlikeleri listeleyin</w:t>
      </w:r>
    </w:p>
    <w:p>
      <w:r>
        <w:rPr>
          <w:b/>
          <w:color w:val="6A1B9A"/>
          <w:sz w:val="20"/>
        </w:rPr>
        <w:t xml:space="preserve">  2. </w:t>
      </w:r>
      <w:r>
        <w:rPr>
          <w:sz w:val="20"/>
        </w:rPr>
        <w:t>Her tehlike için olasılık ve şiddet puanı vererek risk matrisine yerleştirin</w:t>
      </w:r>
    </w:p>
    <w:p>
      <w:r>
        <w:rPr>
          <w:b/>
          <w:color w:val="6A1B9A"/>
          <w:sz w:val="20"/>
        </w:rPr>
        <w:t xml:space="preserve">  3. </w:t>
      </w:r>
      <w:r>
        <w:rPr>
          <w:sz w:val="20"/>
        </w:rPr>
        <w:t>Kabul edilemez ve önemli risklere öncelik vererek kontrol tedbirleri belirleyin</w:t>
      </w:r>
    </w:p>
    <w:p>
      <w:r>
        <w:rPr>
          <w:b/>
          <w:color w:val="6A1B9A"/>
          <w:sz w:val="20"/>
        </w:rPr>
        <w:t xml:space="preserve">  4. </w:t>
      </w:r>
      <w:r>
        <w:rPr>
          <w:sz w:val="20"/>
        </w:rPr>
        <w:t>Risk değerlendirmesi raporunu hazırlayarak sınıfa sunun</w:t>
      </w:r>
    </w:p>
    <w:p>
      <w:r>
        <w:rPr>
          <w:b/>
          <w:color w:val="1B2A4A"/>
          <w:sz w:val="20"/>
        </w:rPr>
        <w:t xml:space="preserve">Beklenen Ürün: </w:t>
      </w:r>
      <w:r>
        <w:rPr>
          <w:sz w:val="20"/>
        </w:rPr>
        <w:t>Doldurulmuş risk değerlendirmesi formu, risk matrisi ve kontrol tedbirleri listesi</w:t>
      </w:r>
    </w:p>
    <w:p>
      <w:pPr>
        <w:spacing w:before="200"/>
      </w:pPr>
      <w:r>
        <w:rPr>
          <w:b/>
          <w:color w:val="6A1B9A"/>
          <w:sz w:val="24"/>
        </w:rPr>
        <w:t xml:space="preserve">  Transfer Soruları</w:t>
      </w:r>
    </w:p>
    <w:p>
      <w:r>
        <w:rPr>
          <w:b/>
          <w:color w:val="6A1B9A"/>
          <w:sz w:val="20"/>
        </w:rPr>
        <w:t xml:space="preserve">  1. </w:t>
      </w:r>
      <w:r>
        <w:rPr>
          <w:sz w:val="20"/>
        </w:rPr>
        <w:t>Risk değerlendirmesi yetkinliği sadece İSG değil, proje yönetimi, yazılım geliştirme (risk analizi) ve iş planlamasında da kullanılan evrensel bir beceridir.</w:t>
      </w:r>
    </w:p>
    <w:p>
      <w:r>
        <w:rPr>
          <w:b/>
          <w:color w:val="1B2A4A"/>
          <w:sz w:val="20"/>
        </w:rPr>
        <w:t xml:space="preserve">İlişkili Disiplinler: </w:t>
      </w:r>
      <w:r>
        <w:rPr>
          <w:sz w:val="20"/>
        </w:rPr>
        <w:t>İstatistik (olasılık hesabı), mühendislik (teknik kontrol tedbirleri), yönetim (kaynak planlama), hukuk (yasal zorunluluklar)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mikro bilgisayar laboratuvarında 5 farklı tehlike tespit edilmiştir ancak bütçe sadece 2 tanesini gidermeye yetmektedir. Risk matrisini kullanarak hangi 2 tehlikeye öncelik verirsiniz ve kararınızı nasıl gerekçelendirirsiniz?</w:t>
            </w:r>
          </w:p>
        </w:tc>
      </w:tr>
    </w:tbl>
    <w:p/>
    <w:p>
      <w:r>
        <w:rPr>
          <w:b/>
          <w:color w:val="1B2A4A"/>
          <w:sz w:val="20"/>
        </w:rPr>
        <w:t xml:space="preserve">Yaratıcı Görev: </w:t>
      </w:r>
      <w:r>
        <w:rPr>
          <w:sz w:val="20"/>
        </w:rPr>
        <w:t>Bir mobil uygulama tasarlayın: Kullanıcı tehlikeleri girer, uygulama olasılık ve şiddet sorularıyla risk puanını hesaplar ve öncelikli kontrol tedbirlerini önerir. Uygulamanın arayüz taslağını çizin.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Tehlike ve risk kavramlarını doğru şekilde ayırt edebiliyor musunuz?</w:t>
      </w:r>
    </w:p>
    <w:p>
      <w:r>
        <w:rPr>
          <w:sz w:val="20"/>
        </w:rPr>
        <w:t xml:space="preserve">  ☐  Risk matrisini kullanarak risk düzeyini belirleyebiliyor musunuz?</w:t>
      </w:r>
    </w:p>
    <w:p>
      <w:r>
        <w:rPr>
          <w:sz w:val="20"/>
        </w:rPr>
        <w:t xml:space="preserve">  ☐  Bir laboratuvar ortamı için tehlike listesi ve kontrol tedbirleri oluşturabiliyor musunuz?</w:t>
      </w:r>
    </w:p>
    <w:p>
      <w:pPr>
        <w:spacing w:before="200"/>
      </w:pPr>
      <w:r>
        <w:rPr>
          <w:b/>
          <w:color w:val="2E7D32"/>
          <w:sz w:val="24"/>
        </w:rPr>
        <w:t xml:space="preserve">  Öz Değerlendirme Soruları</w:t>
      </w:r>
    </w:p>
    <w:p>
      <w:r>
        <w:rPr>
          <w:b/>
          <w:color w:val="2E7D32"/>
          <w:sz w:val="20"/>
        </w:rPr>
        <w:t xml:space="preserve">  1. </w:t>
      </w:r>
      <w:r>
        <w:rPr>
          <w:sz w:val="20"/>
        </w:rPr>
        <w:t>Tehlike statik, risk dinamik bir kavramdır - bu ne anlama gelir?</w:t>
      </w:r>
    </w:p>
    <w:p>
      <w:r>
        <w:rPr>
          <w:b/>
          <w:color w:val="2E7D32"/>
          <w:sz w:val="20"/>
        </w:rPr>
        <w:t xml:space="preserve">  2. </w:t>
      </w:r>
      <w:r>
        <w:rPr>
          <w:sz w:val="20"/>
        </w:rPr>
        <w:t>Risk matrisinde olasılık ve şiddet puanları nasıl belirlenir?</w:t>
      </w:r>
    </w:p>
    <w:p>
      <w:r>
        <w:rPr>
          <w:b/>
          <w:color w:val="2E7D32"/>
          <w:sz w:val="20"/>
        </w:rPr>
        <w:t xml:space="preserve">  3. </w:t>
      </w:r>
      <w:r>
        <w:rPr>
          <w:sz w:val="20"/>
        </w:rPr>
        <w:t>Risk değerlendirmesi hangi durumlarda yenilenmelidir?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Risk formülü aşağıdakilerden hangisidir?</w:t>
            </w:r>
          </w:p>
        </w:tc>
        <w:tc>
          <w:tcPr>
            <w:tcW w:type="dxa" w:w="3213"/>
          </w:tcPr>
          <w:p>
            <w:r>
              <w:rPr>
                <w:sz w:val="18"/>
              </w:rPr>
              <w:t>A) Risk = Tehlike + Şiddet  B) Risk = Olasılık × Şiddet  C) Risk = Frekans + Olasılık  D) Risk = Tehlike × Frekans</w:t>
            </w:r>
          </w:p>
        </w:tc>
        <w:tc>
          <w:tcPr>
            <w:tcW w:type="dxa" w:w="3213"/>
          </w:tcPr>
          <w:p>
            <w:r>
              <w:rPr>
                <w:sz w:val="18"/>
              </w:rPr>
              <w:t>B</w:t>
            </w:r>
          </w:p>
        </w:tc>
      </w:tr>
      <w:tr>
        <w:tc>
          <w:tcPr>
            <w:tcW w:type="dxa" w:w="3213"/>
          </w:tcPr>
          <w:p>
            <w:r>
              <w:rPr>
                <w:sz w:val="18"/>
              </w:rPr>
              <w:t>5×5 risk matrisinde olasılık 4 ve şiddet 5 olan bir riskin düzeyi nedir?</w:t>
            </w:r>
          </w:p>
        </w:tc>
        <w:tc>
          <w:tcPr>
            <w:tcW w:type="dxa" w:w="3213"/>
          </w:tcPr>
          <w:p>
            <w:r>
              <w:rPr>
                <w:sz w:val="18"/>
              </w:rPr>
              <w:t>A) Kabul edilebilir  B) Tolere edilebilir  C) Önemli  D) Kabul edilemez</w:t>
            </w:r>
          </w:p>
        </w:tc>
        <w:tc>
          <w:tcPr>
            <w:tcW w:type="dxa" w:w="3213"/>
          </w:tcPr>
          <w:p>
            <w:r>
              <w:rPr>
                <w:sz w:val="18"/>
              </w:rPr>
              <w:t>D</w:t>
            </w:r>
          </w:p>
        </w:tc>
      </w:tr>
      <w:tr>
        <w:tc>
          <w:tcPr>
            <w:tcW w:type="dxa" w:w="3213"/>
          </w:tcPr>
          <w:p>
            <w:r>
              <w:rPr>
                <w:sz w:val="18"/>
              </w:rPr>
              <w:t>6331 sayılı kanuna göre tehlikeli sınıftaki işyerlerinde risk değerlendirmesi kaç yılda bir yenilenmelidir?</w:t>
            </w:r>
          </w:p>
        </w:tc>
        <w:tc>
          <w:tcPr>
            <w:tcW w:type="dxa" w:w="3213"/>
          </w:tcPr>
          <w:p>
            <w:r>
              <w:rPr>
                <w:sz w:val="18"/>
              </w:rPr>
              <w:t>A) 2 yıl  B) 4 yıl  C) 6 yıl  D) 8 yıl</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Risk değerlendirmesi subjektif midir yoksa objektif mi? Farklı kişilerin aynı tehlikeye farklı olasılık ve şiddet puanı vermesi sorun oluşturur mu?</w:t>
      </w:r>
    </w:p>
    <w:p>
      <w:r>
        <w:rPr>
          <w:b/>
          <w:color w:val="2E7D32"/>
          <w:sz w:val="20"/>
        </w:rPr>
        <w:t>Eleştirel Düşünme:</w:t>
      </w:r>
    </w:p>
    <w:p>
      <w:r>
        <w:rPr>
          <w:b/>
          <w:color w:val="2E7D32"/>
          <w:sz w:val="20"/>
        </w:rPr>
        <w:t xml:space="preserve">  1. </w:t>
      </w:r>
      <w:r>
        <w:rPr>
          <w:sz w:val="20"/>
        </w:rPr>
        <w:t>Risk değerlendirmesi yasal zorunluluk olmasına rağmen birçok işyerinde 'kağıt üzerinde' kalıyor. Bu durumun nedenleri nelerdir ve nasıl önlenebilir?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"Risk Matrisi ile Risk Değerlendirmesi Uygulaması"</w:t>
      </w:r>
    </w:p>
    <w:p>
      <w:r>
        <w:rPr>
          <w:b/>
          <w:color w:val="1B2A4A"/>
          <w:sz w:val="20"/>
        </w:rPr>
        <w:t xml:space="preserve">Hedef: </w:t>
      </w:r>
      <w:r>
        <w:rPr>
          <w:sz w:val="20"/>
        </w:rPr>
        <w:t>Tehlikeleri tanımlama, risk matrisine yerleştirme ve önceliklendrilmiş kontrol tedbirleri belirleme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Laboratuvar tehlikelerini kontrol listesiyle belirleyin</w:t>
            </w:r>
          </w:p>
        </w:tc>
        <w:tc>
          <w:tcPr>
            <w:tcW w:type="dxa" w:w="3213"/>
          </w:tcPr>
          <w:p>
            <w:r>
              <w:rPr>
                <w:sz w:val="18"/>
              </w:rPr>
              <w:t>5 dk</w:t>
            </w:r>
          </w:p>
        </w:tc>
      </w:tr>
      <w:tr>
        <w:tc>
          <w:tcPr>
            <w:tcW w:type="dxa" w:w="3213"/>
          </w:tcPr>
          <w:p>
            <w:r>
              <w:rPr>
                <w:sz w:val="18"/>
              </w:rPr>
              <w:t>2</w:t>
            </w:r>
          </w:p>
        </w:tc>
        <w:tc>
          <w:tcPr>
            <w:tcW w:type="dxa" w:w="3213"/>
          </w:tcPr>
          <w:p>
            <w:r>
              <w:rPr>
                <w:sz w:val="18"/>
              </w:rPr>
              <w:t>Her tehlike için olasılık ve şiddet puanı vererek risk puanını hesaplayın</w:t>
            </w:r>
          </w:p>
        </w:tc>
        <w:tc>
          <w:tcPr>
            <w:tcW w:type="dxa" w:w="3213"/>
          </w:tcPr>
          <w:p>
            <w:r>
              <w:rPr>
                <w:sz w:val="18"/>
              </w:rPr>
              <w:t>8 dk</w:t>
            </w:r>
          </w:p>
        </w:tc>
      </w:tr>
      <w:tr>
        <w:tc>
          <w:tcPr>
            <w:tcW w:type="dxa" w:w="3213"/>
          </w:tcPr>
          <w:p>
            <w:r>
              <w:rPr>
                <w:sz w:val="18"/>
              </w:rPr>
              <w:t>3</w:t>
            </w:r>
          </w:p>
        </w:tc>
        <w:tc>
          <w:tcPr>
            <w:tcW w:type="dxa" w:w="3213"/>
          </w:tcPr>
          <w:p>
            <w:r>
              <w:rPr>
                <w:sz w:val="18"/>
              </w:rPr>
              <w:t>Risk matrisine yerleştirin ve renk kodlamasıyla önceliklendirin</w:t>
            </w:r>
          </w:p>
        </w:tc>
        <w:tc>
          <w:tcPr>
            <w:tcW w:type="dxa" w:w="3213"/>
          </w:tcPr>
          <w:p>
            <w:r>
              <w:rPr>
                <w:sz w:val="18"/>
              </w:rPr>
              <w:t>7 dk</w:t>
            </w:r>
          </w:p>
        </w:tc>
      </w:tr>
      <w:tr>
        <w:tc>
          <w:tcPr>
            <w:tcW w:type="dxa" w:w="3213"/>
          </w:tcPr>
          <w:p>
            <w:r>
              <w:rPr>
                <w:sz w:val="18"/>
              </w:rPr>
              <w:t>4</w:t>
            </w:r>
          </w:p>
        </w:tc>
        <w:tc>
          <w:tcPr>
            <w:tcW w:type="dxa" w:w="3213"/>
          </w:tcPr>
          <w:p>
            <w:r>
              <w:rPr>
                <w:sz w:val="18"/>
              </w:rPr>
              <w:t>Kontrol tedbirlerini belirleyin ve risk değerlendirmesi raporunu sunun</w:t>
            </w:r>
          </w:p>
        </w:tc>
        <w:tc>
          <w:tcPr>
            <w:tcW w:type="dxa" w:w="3213"/>
          </w:tcPr>
          <w:p>
            <w:r>
              <w:rPr>
                <w:sz w:val="18"/>
              </w:rPr>
              <w:t>5 dk</w:t>
            </w:r>
          </w:p>
        </w:tc>
      </w:tr>
    </w:tbl>
    <w:p/>
    <w:p>
      <w:r>
        <w:rPr>
          <w:b/>
          <w:color w:val="1B2A4A"/>
          <w:sz w:val="20"/>
        </w:rPr>
        <w:t xml:space="preserve">Tamamlanma Kriteri: </w:t>
      </w:r>
      <w:r>
        <w:rPr>
          <w:sz w:val="20"/>
        </w:rPr>
        <w:t>En az 6 tehlike tanımlanmış, risk matrisi doğru doldurulmuş ve her yüksek riskli tehlike için kontrol tedbiri belirlenmiş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"Risk Matrisi Kullanımı Gösterimi"</w:t>
      </w:r>
    </w:p>
    <w:p>
      <w:r>
        <w:rPr>
          <w:b/>
          <w:color w:val="1B2A4A"/>
          <w:sz w:val="20"/>
        </w:rPr>
        <w:t xml:space="preserve">Eğitmenin Gösterdiği: </w:t>
      </w:r>
      <w:r>
        <w:rPr>
          <w:sz w:val="20"/>
        </w:rPr>
        <w:t>Örnek bir tehlike üzerinden risk matrisinin adım adım kullanımını gösterir: tehlike tanımlama, puanlama, matrise yerleştirme ve kontrol tedbiri belirleme.</w:t>
      </w:r>
    </w:p>
    <w:p>
      <w:r>
        <w:rPr>
          <w:b/>
          <w:color w:val="1B2A4A"/>
          <w:sz w:val="20"/>
        </w:rPr>
        <w:t xml:space="preserve">Öğrencinin Tekrarladığı: </w:t>
      </w:r>
      <w:r>
        <w:rPr>
          <w:sz w:val="20"/>
        </w:rPr>
        <w:t>Eğitmenin gösterdiği yöntemi kendi tehlike listesine uygulayarak risk matrisini doldurur.</w:t>
      </w:r>
    </w:p>
    <w:p>
      <w:r>
        <w:rPr>
          <w:b/>
          <w:color w:val="1B2A4A"/>
          <w:sz w:val="20"/>
        </w:rPr>
        <w:t xml:space="preserve">Dikkat Noktaları: </w:t>
      </w:r>
      <w:r>
        <w:rPr>
          <w:sz w:val="20"/>
        </w:rPr>
        <w:t>Olasılık ve şiddet puanlamada tutarlılık sağlanması ve subjektif değerlendirmelerin gerekçelendirilmesi gerektiği vurgulanmalıdır.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Tehlike-Risk Eşleştirmesi</w:t>
            </w:r>
          </w:p>
        </w:tc>
        <w:tc>
          <w:tcPr>
            <w:tcW w:type="dxa" w:w="3213"/>
          </w:tcPr>
          <w:p>
            <w:r>
              <w:rPr>
                <w:sz w:val="18"/>
              </w:rPr>
              <w:t>Verilen 10 tehlike için doğru risk ifadesini eşleştirin (tehlike = kaynak, risk = olasılık × sonuç)</w:t>
            </w:r>
          </w:p>
        </w:tc>
        <w:tc>
          <w:tcPr>
            <w:tcW w:type="dxa" w:w="3213"/>
          </w:tcPr>
          <w:p>
            <w:r>
              <w:rPr>
                <w:sz w:val="18"/>
              </w:rPr>
              <w:t>Kolay</w:t>
            </w:r>
          </w:p>
        </w:tc>
      </w:tr>
      <w:tr>
        <w:tc>
          <w:tcPr>
            <w:tcW w:type="dxa" w:w="3213"/>
          </w:tcPr>
          <w:p>
            <w:r>
              <w:rPr>
                <w:sz w:val="18"/>
              </w:rPr>
              <w:t>Risk Matrisi Uygulaması</w:t>
            </w:r>
          </w:p>
        </w:tc>
        <w:tc>
          <w:tcPr>
            <w:tcW w:type="dxa" w:w="3213"/>
          </w:tcPr>
          <w:p>
            <w:r>
              <w:rPr>
                <w:sz w:val="18"/>
              </w:rPr>
              <w:t>Verilen laboratuvar senaryosundaki 8 tehlikeyi risk matrisine yerleştirerek önceliklendirin</w:t>
            </w:r>
          </w:p>
        </w:tc>
        <w:tc>
          <w:tcPr>
            <w:tcW w:type="dxa" w:w="3213"/>
          </w:tcPr>
          <w:p>
            <w:r>
              <w:rPr>
                <w:sz w:val="18"/>
              </w:rPr>
              <w:t>Orta</w:t>
            </w:r>
          </w:p>
        </w:tc>
      </w:tr>
      <w:tr>
        <w:tc>
          <w:tcPr>
            <w:tcW w:type="dxa" w:w="3213"/>
          </w:tcPr>
          <w:p>
            <w:r>
              <w:rPr>
                <w:sz w:val="18"/>
              </w:rPr>
              <w:t>Kapsamlı Risk Değerlendirmesi</w:t>
            </w:r>
          </w:p>
        </w:tc>
        <w:tc>
          <w:tcPr>
            <w:tcW w:type="dxa" w:w="3213"/>
          </w:tcPr>
          <w:p>
            <w:r>
              <w:rPr>
                <w:sz w:val="18"/>
              </w:rPr>
              <w:t>Bir elektronik laboratuvarı için eksiksiz risk değerlendirmesi raporu hazırlayın: tehlike listesi, risk matrisi, kontrol tedbirleri ve uygulama takvimi</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"Yeni Laboratuvar Risk Değerlendirmesi"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meslek yüksekokulu yeni bir mikro bilgisayar ve elektronik laboratuvarı kurmaktadır. Laboratuvarda 20 kişilik çalışma istasyonu, lehimleme alanı, güç kaynakları, osiloskoplar, 3D yazıcı ve sunucu dolabı bulunacaktır. Açılış öncesi yasal zorunluluk olan risk değerlendirmesini yapın: tüm tehlikeleri tespit edin, risk matrisini doldurun, kontrol tedbirlerini belirleyin ve bir uygulama takvimi oluşturun.</w:t>
            </w:r>
          </w:p>
        </w:tc>
      </w:tr>
    </w:tbl>
    <w:p/>
    <w:p>
      <w:r>
        <w:rPr>
          <w:b/>
          <w:color w:val="1B2A4A"/>
          <w:sz w:val="20"/>
        </w:rPr>
        <w:t xml:space="preserve">Beklenen Çıktı: </w:t>
      </w:r>
      <w:r>
        <w:rPr>
          <w:sz w:val="20"/>
        </w:rPr>
        <w:t>Kapsamlı risk değerlendirmesi raporu: tehlike envanteri, doldurulmuş risk matrisi, önceliklendrilmiş kontrol tedbirleri listesi ve uygulama takvimi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tehlike ve risk kavramlarını, aralarındaki farkı, risk matrisinin kullanımını, risk değerlendirmesi sürecini ve elektronik laboratuvarına özgü risk değerlendirmesi uygulamasını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Tehlike</w:t>
            </w:r>
          </w:p>
        </w:tc>
        <w:tc>
          <w:tcPr>
            <w:tcW w:type="dxa" w:w="4819"/>
            <w:shd w:fill="F5F5F5"/>
          </w:tcPr>
          <w:p>
            <w:r>
              <w:rPr>
                <w:b/>
                <w:color w:val="1B2A4A"/>
                <w:sz w:val="20"/>
              </w:rPr>
              <w:t xml:space="preserve">  Risk</w:t>
            </w:r>
          </w:p>
        </w:tc>
      </w:tr>
      <w:tr>
        <w:tc>
          <w:tcPr>
            <w:tcW w:type="dxa" w:w="4819"/>
            <w:shd w:fill="F5F5F5"/>
          </w:tcPr>
          <w:p>
            <w:r>
              <w:rPr>
                <w:b/>
                <w:color w:val="1B2A4A"/>
                <w:sz w:val="20"/>
              </w:rPr>
              <w:t xml:space="preserve">  Risk Matrisi</w:t>
            </w:r>
          </w:p>
        </w:tc>
        <w:tc>
          <w:tcPr>
            <w:tcW w:type="dxa" w:w="4819"/>
            <w:shd w:fill="F5F5F5"/>
          </w:tcPr>
          <w:p>
            <w:r>
              <w:rPr>
                <w:b/>
                <w:color w:val="1B2A4A"/>
                <w:sz w:val="20"/>
              </w:rPr>
              <w:t xml:space="preserve">  Risk Değerlendirmesi</w:t>
            </w:r>
          </w:p>
        </w:tc>
      </w:tr>
      <w:tr>
        <w:tc>
          <w:tcPr>
            <w:tcW w:type="dxa" w:w="4819"/>
            <w:shd w:fill="F5F5F5"/>
          </w:tcPr>
          <w:p>
            <w:r>
              <w:rPr>
                <w:b/>
                <w:color w:val="1B2A4A"/>
                <w:sz w:val="20"/>
              </w:rPr>
              <w:t xml:space="preserve">  Risk Kontrol Tedbirleri</w:t>
            </w:r>
          </w:p>
        </w:tc>
        <w:tc>
          <w:tcPr>
            <w:tcW w:type="dxa" w:w="4819"/>
          </w:tcPr>
          <w:p/>
        </w:tc>
      </w:tr>
    </w:tbl>
    <w:p/>
    <w:p>
      <w:pPr>
        <w:spacing w:before="200"/>
      </w:pPr>
      <w:r>
        <w:rPr>
          <w:b/>
          <w:color w:val="757575"/>
          <w:sz w:val="24"/>
        </w:rPr>
        <w:t xml:space="preserve">  Bir Sonraki Dersle Köprü</w:t>
      </w:r>
    </w:p>
    <w:p>
      <w:r>
        <w:rPr>
          <w:sz w:val="20"/>
        </w:rPr>
        <w:t>Bu modülde İSG'nin temellerini öğrendik. Bir sonraki modülde mikro bilgisayar donanımı ve yazılımına geçerek teknik konulara başlayacağız.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Eviniz veya sık bulunduğunuz bir ortam için basit bir risk değerlendirmesi yapın: En az 5 tehlike tespit edin, risk matrisine yerleştirin ve her biri için kontrol tedbiri önerin.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Risk matrisi şablonunu her kursiyer için basılı olarak hazırlayın</w:t>
      </w:r>
    </w:p>
    <w:p>
      <w:pPr>
        <w:pStyle w:val="ListBullet"/>
      </w:pPr>
      <w:r>
        <w:rPr>
          <w:sz w:val="20"/>
        </w:rPr>
        <w:t>Tehlike tanımlama kontrol listesini çoğaltın</w:t>
      </w:r>
    </w:p>
    <w:p>
      <w:pPr>
        <w:pStyle w:val="ListBullet"/>
      </w:pPr>
      <w:r>
        <w:rPr>
          <w:sz w:val="20"/>
        </w:rPr>
        <w:t>Laboratuvar fotoğrafları veya şematik planını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Olasılık ve şiddet puanlama subjektif olabilir</w:t>
            </w:r>
          </w:p>
        </w:tc>
        <w:tc>
          <w:tcPr>
            <w:tcW w:type="dxa" w:w="4819"/>
          </w:tcPr>
          <w:p>
            <w:r>
              <w:rPr>
                <w:sz w:val="18"/>
              </w:rPr>
              <w:t>Puanlama kriterlerini net örneklerle açıklayın ve gruplarda tutarlılık sağlamak için tartışma ortamı yaratın</w:t>
            </w:r>
          </w:p>
        </w:tc>
      </w:tr>
      <w:tr>
        <w:tc>
          <w:tcPr>
            <w:tcW w:type="dxa" w:w="4819"/>
          </w:tcPr>
          <w:p>
            <w:r>
              <w:rPr>
                <w:sz w:val="18"/>
              </w:rPr>
              <w:t>Risk değerlendirmesi kavramı soyut gelebilir</w:t>
            </w:r>
          </w:p>
        </w:tc>
        <w:tc>
          <w:tcPr>
            <w:tcW w:type="dxa" w:w="4819"/>
          </w:tcPr>
          <w:p>
            <w:r>
              <w:rPr>
                <w:sz w:val="18"/>
              </w:rPr>
              <w:t>Günlük hayattan somut örneklerle (trafik, mutfak, spor) konuyu somutlaştırın</w:t>
            </w:r>
          </w:p>
        </w:tc>
      </w:tr>
    </w:tbl>
    <w:p/>
    <w:p>
      <w:r>
        <w:rPr>
          <w:b/>
          <w:color w:val="1B2A4A"/>
          <w:sz w:val="20"/>
        </w:rPr>
        <w:t xml:space="preserve">Zaman Yönetimi: </w:t>
      </w:r>
      <w:r>
        <w:rPr>
          <w:sz w:val="20"/>
        </w:rPr>
        <w:t>Kavram açıklamalarına 10 dk, risk matrisi uygulamasına 12 dk, grup çalışmasına 10 dk, sunum ve değerlendirmeye 8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Risk matrisi şablonları basılı olarak yetersizse tahtaya çizilerek sınıf tartışması şeklinde yapılabilir.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